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F37" w:rsidRDefault="008170C0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8000" cy="596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37" w:rsidRDefault="006D6F37">
      <w:pPr>
        <w:pStyle w:val="a5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6D6F37" w:rsidRDefault="006D6F37">
      <w:pPr>
        <w:pStyle w:val="--"/>
        <w:ind w:left="360"/>
        <w:jc w:val="center"/>
        <w:rPr>
          <w:sz w:val="6"/>
          <w:szCs w:val="6"/>
        </w:rPr>
      </w:pPr>
      <w:r>
        <w:rPr>
          <w:b/>
          <w:sz w:val="28"/>
          <w:szCs w:val="28"/>
        </w:rPr>
        <w:t>Великоустюгского муниципального района</w:t>
      </w:r>
    </w:p>
    <w:p w:rsidR="006D6F37" w:rsidRDefault="006D6F37">
      <w:pPr>
        <w:rPr>
          <w:sz w:val="6"/>
          <w:szCs w:val="6"/>
        </w:rPr>
      </w:pPr>
    </w:p>
    <w:p w:rsidR="006D6F37" w:rsidRDefault="002B4585">
      <w:pPr>
        <w:jc w:val="center"/>
        <w:rPr>
          <w:sz w:val="16"/>
          <w:szCs w:val="16"/>
        </w:rPr>
      </w:pPr>
      <w:r w:rsidRPr="002B4585">
        <w:pict>
          <v:line id="_x0000_s1026" style="position:absolute;left:0;text-align:left;z-index:251657728" from="-11.3pt,2.15pt" to="474.4pt,2.15pt" strokecolor="#0070c0" strokeweight="1.59mm">
            <v:stroke color2="#ff8f3f" joinstyle="miter" endcap="square"/>
          </v:line>
        </w:pict>
      </w:r>
    </w:p>
    <w:p w:rsidR="006D6F37" w:rsidRDefault="006D6F37" w:rsidP="00A87E5E">
      <w:pPr>
        <w:jc w:val="center"/>
        <w:rPr>
          <w:b/>
          <w:sz w:val="16"/>
          <w:szCs w:val="16"/>
        </w:rPr>
      </w:pPr>
      <w:r>
        <w:rPr>
          <w:sz w:val="22"/>
          <w:szCs w:val="22"/>
        </w:rPr>
        <w:t>Вологодская область, г. Великий Устюг, Советский пр., 103</w:t>
      </w:r>
    </w:p>
    <w:p w:rsidR="006D6F37" w:rsidRDefault="006D6F37" w:rsidP="00A87E5E">
      <w:pPr>
        <w:jc w:val="center"/>
        <w:rPr>
          <w:b/>
          <w:sz w:val="16"/>
          <w:szCs w:val="16"/>
        </w:rPr>
      </w:pPr>
    </w:p>
    <w:p w:rsidR="006D6F37" w:rsidRDefault="006D6F37">
      <w:pPr>
        <w:pStyle w:val="ConsPlusNonformat"/>
        <w:spacing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№ </w:t>
      </w:r>
      <w:r w:rsidR="00A70DEB">
        <w:rPr>
          <w:rFonts w:ascii="Times New Roman" w:hAnsi="Times New Roman" w:cs="Times New Roman"/>
          <w:b/>
          <w:sz w:val="26"/>
          <w:szCs w:val="26"/>
        </w:rPr>
        <w:t>130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r w:rsidR="00A87E5E">
        <w:rPr>
          <w:rFonts w:ascii="Times New Roman" w:hAnsi="Times New Roman" w:cs="Times New Roman"/>
          <w:b/>
          <w:sz w:val="26"/>
          <w:szCs w:val="26"/>
        </w:rPr>
        <w:t>Э</w:t>
      </w:r>
    </w:p>
    <w:p w:rsidR="006D6F37" w:rsidRPr="00F05628" w:rsidRDefault="006D6F37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7"/>
          <w:szCs w:val="27"/>
        </w:rPr>
      </w:pPr>
      <w:r w:rsidRPr="00F05628">
        <w:rPr>
          <w:b w:val="0"/>
          <w:sz w:val="27"/>
          <w:szCs w:val="27"/>
        </w:rPr>
        <w:t xml:space="preserve">на проект решения Великоустюгской Думы «О </w:t>
      </w:r>
      <w:r w:rsidR="00605EBC">
        <w:rPr>
          <w:b w:val="0"/>
          <w:sz w:val="27"/>
          <w:szCs w:val="27"/>
        </w:rPr>
        <w:t xml:space="preserve">внесении изменений в </w:t>
      </w:r>
      <w:r w:rsidRPr="00F05628">
        <w:rPr>
          <w:b w:val="0"/>
          <w:sz w:val="27"/>
          <w:szCs w:val="27"/>
        </w:rPr>
        <w:t>прогнозн</w:t>
      </w:r>
      <w:r w:rsidR="00605EBC">
        <w:rPr>
          <w:b w:val="0"/>
          <w:sz w:val="27"/>
          <w:szCs w:val="27"/>
        </w:rPr>
        <w:t>ый</w:t>
      </w:r>
      <w:r w:rsidRPr="00F05628">
        <w:rPr>
          <w:b w:val="0"/>
          <w:sz w:val="27"/>
          <w:szCs w:val="27"/>
        </w:rPr>
        <w:t xml:space="preserve"> план приватизации муниципального имущества на 20</w:t>
      </w:r>
      <w:r w:rsidR="00BC46E1">
        <w:rPr>
          <w:b w:val="0"/>
          <w:sz w:val="27"/>
          <w:szCs w:val="27"/>
        </w:rPr>
        <w:t>20</w:t>
      </w:r>
      <w:r w:rsidRPr="00F05628">
        <w:rPr>
          <w:b w:val="0"/>
          <w:sz w:val="27"/>
          <w:szCs w:val="27"/>
        </w:rPr>
        <w:t xml:space="preserve"> год»</w:t>
      </w:r>
      <w:r w:rsidR="007D5903">
        <w:rPr>
          <w:b w:val="0"/>
          <w:sz w:val="27"/>
          <w:szCs w:val="27"/>
        </w:rPr>
        <w:t>.</w:t>
      </w:r>
    </w:p>
    <w:p w:rsidR="006D6F37" w:rsidRDefault="006D6F37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0"/>
        <w:gridCol w:w="25"/>
      </w:tblGrid>
      <w:tr w:rsidR="006D6F37" w:rsidRPr="00F05628" w:rsidTr="00A70DEB">
        <w:tc>
          <w:tcPr>
            <w:tcW w:w="9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6F37" w:rsidRPr="00A62093" w:rsidRDefault="00A87E5E" w:rsidP="00A87E5E">
            <w:pPr>
              <w:snapToGrid w:val="0"/>
              <w:rPr>
                <w:sz w:val="27"/>
                <w:szCs w:val="27"/>
              </w:rPr>
            </w:pPr>
            <w:r w:rsidRPr="00F05628">
              <w:rPr>
                <w:rStyle w:val="a4"/>
                <w:b w:val="0"/>
                <w:sz w:val="27"/>
                <w:szCs w:val="27"/>
                <w:u w:val="single"/>
              </w:rPr>
              <w:t>г.</w:t>
            </w:r>
            <w:r w:rsidR="00F05628">
              <w:rPr>
                <w:rStyle w:val="a4"/>
                <w:b w:val="0"/>
                <w:sz w:val="27"/>
                <w:szCs w:val="27"/>
                <w:u w:val="single"/>
              </w:rPr>
              <w:t xml:space="preserve"> </w:t>
            </w:r>
            <w:r w:rsidR="006D6F37" w:rsidRPr="00F05628">
              <w:rPr>
                <w:rStyle w:val="a4"/>
                <w:b w:val="0"/>
                <w:sz w:val="27"/>
                <w:szCs w:val="27"/>
                <w:u w:val="single"/>
              </w:rPr>
              <w:t>Великий Устюг</w:t>
            </w:r>
            <w:r w:rsidRPr="00F05628">
              <w:rPr>
                <w:rStyle w:val="a4"/>
                <w:b w:val="0"/>
                <w:sz w:val="27"/>
                <w:szCs w:val="27"/>
              </w:rPr>
              <w:t xml:space="preserve">                                            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                           </w:t>
            </w:r>
            <w:r w:rsidR="00A70DEB">
              <w:rPr>
                <w:rStyle w:val="a4"/>
                <w:b w:val="0"/>
                <w:sz w:val="27"/>
                <w:szCs w:val="27"/>
              </w:rPr>
              <w:t>25 декабря</w:t>
            </w:r>
            <w:r w:rsidRPr="00A62093">
              <w:rPr>
                <w:rStyle w:val="a4"/>
                <w:b w:val="0"/>
                <w:sz w:val="27"/>
                <w:szCs w:val="27"/>
              </w:rPr>
              <w:t xml:space="preserve"> 20</w:t>
            </w:r>
            <w:r w:rsidR="00BC46E1">
              <w:rPr>
                <w:rStyle w:val="a4"/>
                <w:b w:val="0"/>
                <w:sz w:val="27"/>
                <w:szCs w:val="27"/>
              </w:rPr>
              <w:t>20</w:t>
            </w:r>
            <w:r w:rsidRPr="00A62093">
              <w:rPr>
                <w:rStyle w:val="a4"/>
                <w:b w:val="0"/>
                <w:sz w:val="27"/>
                <w:szCs w:val="27"/>
              </w:rPr>
              <w:t xml:space="preserve"> год</w:t>
            </w:r>
            <w:r w:rsidR="00684F84" w:rsidRPr="00A62093">
              <w:rPr>
                <w:rStyle w:val="a4"/>
                <w:b w:val="0"/>
                <w:sz w:val="27"/>
                <w:szCs w:val="27"/>
              </w:rPr>
              <w:t>а</w:t>
            </w:r>
          </w:p>
          <w:p w:rsidR="006D6F37" w:rsidRPr="00F05628" w:rsidRDefault="006D6F37">
            <w:pPr>
              <w:pStyle w:val="3"/>
              <w:shd w:val="clear" w:color="auto" w:fill="FFFFFF"/>
              <w:spacing w:before="0" w:after="0"/>
              <w:ind w:left="0" w:firstLine="539"/>
              <w:jc w:val="both"/>
              <w:rPr>
                <w:b w:val="0"/>
                <w:u w:val="single"/>
              </w:rPr>
            </w:pPr>
          </w:p>
          <w:p w:rsidR="003741E0" w:rsidRDefault="006D6F37" w:rsidP="003741E0">
            <w:pPr>
              <w:numPr>
                <w:ilvl w:val="2"/>
                <w:numId w:val="2"/>
              </w:numPr>
              <w:ind w:left="0" w:firstLine="0"/>
              <w:jc w:val="both"/>
              <w:rPr>
                <w:rStyle w:val="a4"/>
                <w:b w:val="0"/>
                <w:sz w:val="27"/>
                <w:szCs w:val="27"/>
              </w:rPr>
            </w:pPr>
            <w:r w:rsidRPr="003741E0">
              <w:rPr>
                <w:rStyle w:val="a4"/>
                <w:b w:val="0"/>
                <w:sz w:val="27"/>
                <w:szCs w:val="27"/>
              </w:rPr>
              <w:t xml:space="preserve">Контрольно-счётной палатой Великоустюгского муниципального района в соответствии со ст. 157 Бюджетного кодекса РФ, ст. 7.1.2. Положения о бюджетном процессе в Великоустюгском муниципальном районе, </w:t>
            </w:r>
            <w:r w:rsidR="001643A5">
              <w:rPr>
                <w:rStyle w:val="a4"/>
                <w:b w:val="0"/>
                <w:sz w:val="27"/>
                <w:szCs w:val="27"/>
              </w:rPr>
              <w:t>ч.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 </w:t>
            </w:r>
            <w:r w:rsidR="001643A5">
              <w:rPr>
                <w:rStyle w:val="a4"/>
                <w:b w:val="0"/>
                <w:sz w:val="27"/>
                <w:szCs w:val="27"/>
              </w:rPr>
              <w:t xml:space="preserve">5 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ст. </w:t>
            </w:r>
            <w:r w:rsidR="001643A5">
              <w:rPr>
                <w:rStyle w:val="a4"/>
                <w:b w:val="0"/>
                <w:sz w:val="27"/>
                <w:szCs w:val="27"/>
              </w:rPr>
              <w:t>5.1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Положения о Контрольно-счетной палате Великоустюгского муниципального района</w:t>
            </w:r>
            <w:r w:rsidR="001643A5">
              <w:rPr>
                <w:rStyle w:val="a4"/>
                <w:b w:val="0"/>
                <w:sz w:val="27"/>
                <w:szCs w:val="27"/>
              </w:rPr>
              <w:t xml:space="preserve"> (в редакции от 24.05.2018 № 49)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, п. </w:t>
            </w:r>
            <w:r w:rsidR="00BC46E1">
              <w:rPr>
                <w:rStyle w:val="a4"/>
                <w:b w:val="0"/>
                <w:sz w:val="27"/>
                <w:szCs w:val="27"/>
              </w:rPr>
              <w:t>41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р. 1 Плана работы на 20</w:t>
            </w:r>
            <w:r w:rsidR="00BC46E1">
              <w:rPr>
                <w:rStyle w:val="a4"/>
                <w:b w:val="0"/>
                <w:sz w:val="27"/>
                <w:szCs w:val="27"/>
              </w:rPr>
              <w:t>20</w:t>
            </w:r>
            <w:r w:rsidRPr="003741E0">
              <w:rPr>
                <w:rStyle w:val="a4"/>
                <w:b w:val="0"/>
                <w:sz w:val="27"/>
                <w:szCs w:val="27"/>
              </w:rPr>
              <w:t xml:space="preserve"> год проведена экспертиза проекта решения Великоустюгской Думы 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о </w:t>
            </w:r>
            <w:r w:rsidR="00605EBC">
              <w:rPr>
                <w:rStyle w:val="a4"/>
                <w:b w:val="0"/>
                <w:sz w:val="27"/>
                <w:szCs w:val="27"/>
              </w:rPr>
              <w:t xml:space="preserve">внесении изменений в 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>прогнозн</w:t>
            </w:r>
            <w:r w:rsidR="00605EBC">
              <w:rPr>
                <w:rStyle w:val="a4"/>
                <w:b w:val="0"/>
                <w:sz w:val="27"/>
                <w:szCs w:val="27"/>
              </w:rPr>
              <w:t>ый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C46E1">
              <w:rPr>
                <w:rStyle w:val="a4"/>
                <w:b w:val="0"/>
                <w:sz w:val="27"/>
                <w:szCs w:val="27"/>
              </w:rPr>
              <w:t>20</w:t>
            </w:r>
            <w:r w:rsidR="003741E0" w:rsidRPr="003741E0">
              <w:rPr>
                <w:rStyle w:val="a4"/>
                <w:b w:val="0"/>
                <w:sz w:val="27"/>
                <w:szCs w:val="27"/>
              </w:rPr>
              <w:t xml:space="preserve"> год.</w:t>
            </w:r>
          </w:p>
          <w:p w:rsidR="003741E0" w:rsidRDefault="003741E0" w:rsidP="003741E0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b/>
                <w:color w:val="000000"/>
              </w:rPr>
            </w:pPr>
            <w:r>
              <w:rPr>
                <w:b/>
              </w:rPr>
              <w:t>Цель экспертизы</w:t>
            </w:r>
            <w:r>
              <w:t xml:space="preserve">: </w:t>
            </w:r>
            <w:r>
              <w:rPr>
                <w:sz w:val="27"/>
                <w:szCs w:val="27"/>
              </w:rPr>
              <w:t>Увеличение поступлений в 20</w:t>
            </w:r>
            <w:r w:rsidR="00BC46E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году в районный бюджет доходов от реализации иного имущества, находящегося в собственности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3741E0" w:rsidRPr="007838FA" w:rsidRDefault="003741E0" w:rsidP="003741E0">
            <w:pPr>
              <w:tabs>
                <w:tab w:val="left" w:pos="851"/>
              </w:tabs>
              <w:ind w:firstLine="540"/>
              <w:jc w:val="both"/>
              <w:rPr>
                <w:sz w:val="27"/>
                <w:szCs w:val="27"/>
              </w:rPr>
            </w:pPr>
            <w:r>
              <w:rPr>
                <w:b/>
                <w:color w:val="000000"/>
              </w:rPr>
              <w:t>Предмет экспертизы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38FA" w:rsidRPr="007838FA">
              <w:rPr>
                <w:color w:val="000000"/>
                <w:sz w:val="27"/>
                <w:szCs w:val="27"/>
              </w:rPr>
              <w:t xml:space="preserve">внести изменения в </w:t>
            </w:r>
            <w:r w:rsidRPr="007838FA">
              <w:rPr>
                <w:color w:val="000000"/>
                <w:sz w:val="27"/>
                <w:szCs w:val="27"/>
              </w:rPr>
              <w:t>утвер</w:t>
            </w:r>
            <w:r w:rsidR="007838FA" w:rsidRPr="007838FA">
              <w:rPr>
                <w:color w:val="000000"/>
                <w:sz w:val="27"/>
                <w:szCs w:val="27"/>
              </w:rPr>
              <w:t>ж</w:t>
            </w:r>
            <w:r w:rsidRPr="007838FA">
              <w:rPr>
                <w:color w:val="000000"/>
                <w:sz w:val="27"/>
                <w:szCs w:val="27"/>
              </w:rPr>
              <w:t>д</w:t>
            </w:r>
            <w:r w:rsidR="007838FA" w:rsidRPr="007838FA">
              <w:rPr>
                <w:color w:val="000000"/>
                <w:sz w:val="27"/>
                <w:szCs w:val="27"/>
              </w:rPr>
              <w:t>енный</w:t>
            </w:r>
            <w:r w:rsidRPr="007838FA">
              <w:rPr>
                <w:color w:val="000000"/>
                <w:sz w:val="27"/>
                <w:szCs w:val="27"/>
              </w:rPr>
              <w:t xml:space="preserve"> прогнозный план приватизации муниципального имущества на 20</w:t>
            </w:r>
            <w:r w:rsidR="00BC46E1" w:rsidRPr="007838FA">
              <w:rPr>
                <w:color w:val="000000"/>
                <w:sz w:val="27"/>
                <w:szCs w:val="27"/>
              </w:rPr>
              <w:t>20</w:t>
            </w:r>
            <w:r w:rsidRPr="007838FA">
              <w:rPr>
                <w:color w:val="000000"/>
                <w:sz w:val="27"/>
                <w:szCs w:val="27"/>
              </w:rPr>
              <w:t xml:space="preserve"> год.</w:t>
            </w:r>
          </w:p>
          <w:p w:rsidR="006D6F37" w:rsidRDefault="006D6F37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rStyle w:val="a4"/>
                <w:b w:val="0"/>
                <w:sz w:val="27"/>
                <w:szCs w:val="27"/>
              </w:rPr>
            </w:pPr>
            <w:r w:rsidRPr="00F05628">
              <w:rPr>
                <w:rStyle w:val="a4"/>
                <w:b w:val="0"/>
                <w:sz w:val="27"/>
                <w:szCs w:val="27"/>
              </w:rPr>
              <w:t>Правовые основы приватизации объектов муниципальной собственности определены Федеральным законом от 21.12.2001 № 178-ФЗ "О приватизации государственного и муниципального имущества" (с изменениями), Уставом Великоустюгского муниципального района, Положением о порядке управления и распоряжения имуществ</w:t>
            </w:r>
            <w:r w:rsidR="007838FA">
              <w:rPr>
                <w:rStyle w:val="a4"/>
                <w:b w:val="0"/>
                <w:sz w:val="27"/>
                <w:szCs w:val="27"/>
              </w:rPr>
              <w:t>ом</w:t>
            </w:r>
            <w:r w:rsidRPr="00F05628">
              <w:rPr>
                <w:rStyle w:val="a4"/>
                <w:b w:val="0"/>
                <w:sz w:val="27"/>
                <w:szCs w:val="27"/>
              </w:rPr>
              <w:t>, находящимся в собственности Великоустюгского муниципального района (утвержд</w:t>
            </w:r>
            <w:r w:rsidR="00460AC0" w:rsidRPr="00F05628">
              <w:rPr>
                <w:rStyle w:val="a4"/>
                <w:b w:val="0"/>
                <w:sz w:val="27"/>
                <w:szCs w:val="27"/>
              </w:rPr>
              <w:t>е</w:t>
            </w:r>
            <w:r w:rsidRPr="00F05628">
              <w:rPr>
                <w:rStyle w:val="a4"/>
                <w:b w:val="0"/>
                <w:sz w:val="27"/>
                <w:szCs w:val="27"/>
              </w:rPr>
              <w:t>но решением Великоустюгской Думы от 27.02.2009 № 25).</w:t>
            </w:r>
          </w:p>
          <w:p w:rsidR="00AC6564" w:rsidRDefault="00AC6564" w:rsidP="00AC6564">
            <w:pPr>
              <w:pStyle w:val="a0"/>
              <w:spacing w:after="0"/>
              <w:ind w:firstLine="539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Представленный на экспертизу проект Решения </w:t>
            </w:r>
            <w:r>
              <w:rPr>
                <w:sz w:val="27"/>
                <w:szCs w:val="27"/>
              </w:rPr>
              <w:t>«</w:t>
            </w:r>
            <w:r w:rsidR="002377CF">
              <w:rPr>
                <w:sz w:val="27"/>
                <w:szCs w:val="27"/>
              </w:rPr>
              <w:t>О внесении изменений в</w:t>
            </w:r>
            <w:r>
              <w:rPr>
                <w:sz w:val="27"/>
                <w:szCs w:val="27"/>
              </w:rPr>
              <w:t xml:space="preserve"> прогнозн</w:t>
            </w:r>
            <w:r w:rsidR="002377CF">
              <w:rPr>
                <w:sz w:val="27"/>
                <w:szCs w:val="27"/>
              </w:rPr>
              <w:t>ый</w:t>
            </w:r>
            <w:r>
              <w:rPr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C46E1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  <w:r>
              <w:rPr>
                <w:color w:val="000000"/>
                <w:sz w:val="27"/>
                <w:szCs w:val="27"/>
              </w:rPr>
              <w:t xml:space="preserve"> разработан с целью реализации полномочий администрацией Великоустюгского муниципального района по вопросам управления и распоряжения муниципальным имуществом.</w:t>
            </w:r>
          </w:p>
          <w:p w:rsidR="00AC6564" w:rsidRDefault="00AC6564" w:rsidP="00AC6564">
            <w:pPr>
              <w:pStyle w:val="a8"/>
              <w:shd w:val="clear" w:color="auto" w:fill="FFFFFF"/>
              <w:spacing w:before="0" w:after="0"/>
              <w:ind w:firstLine="5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результатам рассмотрения проекта Решения и пакета документов его сопровождающих, установлено следующее:</w:t>
            </w:r>
          </w:p>
          <w:tbl>
            <w:tblPr>
              <w:tblW w:w="9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976"/>
              <w:gridCol w:w="2268"/>
              <w:gridCol w:w="1560"/>
              <w:gridCol w:w="992"/>
              <w:gridCol w:w="1118"/>
            </w:tblGrid>
            <w:tr w:rsidR="00AC6564" w:rsidRPr="00101489" w:rsidTr="007838FA">
              <w:trPr>
                <w:trHeight w:val="739"/>
              </w:trPr>
              <w:tc>
                <w:tcPr>
                  <w:tcW w:w="421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№/№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Способ и условия  приватизации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Предполагаемый срок приватизации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AC6564" w:rsidRPr="00101489" w:rsidRDefault="00AC6564" w:rsidP="00101489">
                  <w:pPr>
                    <w:pStyle w:val="a8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Предполагаемая цена продажи (руб.)</w:t>
                  </w:r>
                </w:p>
              </w:tc>
            </w:tr>
            <w:tr w:rsidR="00A70DEB" w:rsidRPr="00101489" w:rsidTr="00782B4F">
              <w:tc>
                <w:tcPr>
                  <w:tcW w:w="421" w:type="dxa"/>
                  <w:shd w:val="clear" w:color="auto" w:fill="auto"/>
                </w:tcPr>
                <w:p w:rsidR="00A70DEB" w:rsidRPr="00A70DEB" w:rsidRDefault="00A70DEB" w:rsidP="00EA024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A70DEB" w:rsidRPr="00A70DEB" w:rsidRDefault="00A70DEB" w:rsidP="00EA0248">
                  <w:pPr>
                    <w:jc w:val="both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Детская школа искусств с земельным участком, </w:t>
                  </w:r>
                </w:p>
                <w:p w:rsidR="00A70DEB" w:rsidRPr="00A70DEB" w:rsidRDefault="00A70DEB" w:rsidP="00EA0248">
                  <w:pPr>
                    <w:jc w:val="both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расположенная по адресу:</w:t>
                  </w:r>
                </w:p>
                <w:p w:rsidR="00A70DEB" w:rsidRPr="00A70DEB" w:rsidRDefault="00A70DEB" w:rsidP="00EA0248">
                  <w:pPr>
                    <w:jc w:val="both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Вологодская область, Великоустюгский район, </w:t>
                  </w:r>
                </w:p>
                <w:p w:rsidR="00A70DEB" w:rsidRPr="00A70DEB" w:rsidRDefault="00A70DEB" w:rsidP="00EA0248">
                  <w:pPr>
                    <w:jc w:val="both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lastRenderedPageBreak/>
                    <w:t>г. Красавино, просп. Советский, д. 160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lastRenderedPageBreak/>
                    <w:t>Здание нежилое, двухэтажное, общей площадью 545,4 кв.м.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Год постройки  - 1925,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в деревянном </w:t>
                  </w:r>
                  <w:r w:rsidRPr="00A70DEB">
                    <w:rPr>
                      <w:sz w:val="20"/>
                      <w:szCs w:val="20"/>
                    </w:rPr>
                    <w:lastRenderedPageBreak/>
                    <w:t xml:space="preserve">исполнении.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В здании имеется водопровод, канализация, электроосвещение, отопление центральное. Все коммуникации отключены.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Кадастровый номер </w:t>
                  </w:r>
                  <w:r w:rsidRPr="00A70DEB">
                    <w:rPr>
                      <w:bCs/>
                      <w:sz w:val="20"/>
                      <w:szCs w:val="20"/>
                    </w:rPr>
                    <w:t>35:10:0202004:36</w:t>
                  </w:r>
                  <w:r w:rsidRPr="00A70DEB">
                    <w:rPr>
                      <w:sz w:val="20"/>
                      <w:szCs w:val="20"/>
                    </w:rPr>
                    <w:t>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Земельный участок общей площадью 755 кв.м.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Категория земель: земли населенных пунктов, разрешенное использование: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Для размещения объектов культуры.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Кадастровый номер: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35:10:0202004:329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lastRenderedPageBreak/>
                    <w:t>Аукцион с открытой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формой подачи предложений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о цене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4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квартал 2020 г.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2 700 000</w:t>
                  </w:r>
                </w:p>
              </w:tc>
            </w:tr>
            <w:tr w:rsidR="00A70DEB" w:rsidRPr="00101489" w:rsidTr="004A2B32">
              <w:tc>
                <w:tcPr>
                  <w:tcW w:w="421" w:type="dxa"/>
                  <w:shd w:val="clear" w:color="auto" w:fill="auto"/>
                </w:tcPr>
                <w:p w:rsidR="00A70DEB" w:rsidRPr="00A70DEB" w:rsidRDefault="00A70DEB" w:rsidP="00EA0248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Комплекс имущества, расположенный по адресу: Вологодская область, 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г. Великий Устюг, 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ул. Гледенская, д. 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В состав комплекса входят следующие объекты: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1. Здание школы общей площадью 1003 кв.м. с кадастровым номером </w:t>
                  </w:r>
                  <w:r w:rsidRPr="00A70DEB">
                    <w:rPr>
                      <w:bCs/>
                      <w:sz w:val="20"/>
                      <w:szCs w:val="20"/>
                    </w:rPr>
                    <w:br/>
                    <w:t>35:10:0102008:202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Год постройки – 1963.</w:t>
                  </w:r>
                </w:p>
                <w:p w:rsidR="00A70DEB" w:rsidRPr="00A70DEB" w:rsidRDefault="00A70DEB" w:rsidP="00EA0248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Здание   двухэтажное в кирпичном исполнении. 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В здании имеется  водопровод, канализация, электроосвещение. Отопление осуществлялось от собственной котельной (в настоящее время оборудование котельной демонтировано).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2. Здание котельной (без оборудования) общей площадью 107,3 кв.м. с кадастровым номером 35:10:0102008:200.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Год постройки 1979.</w:t>
                  </w:r>
                </w:p>
                <w:p w:rsidR="00A70DEB" w:rsidRPr="00A70DEB" w:rsidRDefault="00A70DEB" w:rsidP="00EA0248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Здание   одноэтажное в кирпичном исполнении. 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3. Земельный участок общей площадью 7898 кв.м. Категория земель: земли населенных пунктов, разрешенное использование: для обслуживания школы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Кадастровый номер 35:10:0102008:95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Аукцион с открытой формой подачи предложений о цене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4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квартал 2020 г.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7 000 000</w:t>
                  </w:r>
                </w:p>
              </w:tc>
            </w:tr>
            <w:tr w:rsidR="00A70DEB" w:rsidRPr="00101489" w:rsidTr="004D2E13">
              <w:tc>
                <w:tcPr>
                  <w:tcW w:w="421" w:type="dxa"/>
                  <w:shd w:val="clear" w:color="auto" w:fill="auto"/>
                </w:tcPr>
                <w:p w:rsidR="00A70DEB" w:rsidRPr="00A70DEB" w:rsidRDefault="00A70DEB" w:rsidP="00EA0248">
                  <w:pPr>
                    <w:snapToGrid w:val="0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4/100 долей здания типографии (гараж площадью 44,6 кв.м в соответствии с техническим паспортом от 24.06.1987) с долей земельного участка, расположенного по адресу: Вологодская область, г. Великий Устюг, пер. Красный, д. 10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Здание площадью 1098,6 кв.м. с кадастровым номером 35:10:0103026:201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год постройки – 1905.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Здание в кирпичном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исполнени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A70DEB">
                    <w:rPr>
                      <w:sz w:val="20"/>
                      <w:szCs w:val="20"/>
                    </w:rPr>
                    <w:t>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В здании имеется центральное отопление, водопровод, канализация, электроосвещение (отключено).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Здание является памятником архитектуры.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Земельный участок площадью 1370,0 кв.м. Категория земель: земли населенных пунктов, разрешенное использование: для обслуживания типографии. Кадастровый номер 35:10:0103026:17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Аукцион с открытой формой подачи предложений о цене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 xml:space="preserve">4 </w:t>
                  </w:r>
                </w:p>
                <w:p w:rsidR="00A70DEB" w:rsidRPr="00A70DEB" w:rsidRDefault="00A70DEB" w:rsidP="00EA0248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квартал 2020 г.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  <w:r w:rsidRPr="00A70DEB">
                    <w:rPr>
                      <w:sz w:val="20"/>
                      <w:szCs w:val="20"/>
                    </w:rPr>
                    <w:t>500 000</w:t>
                  </w:r>
                </w:p>
                <w:p w:rsidR="00A70DEB" w:rsidRPr="00A70DEB" w:rsidRDefault="00A70DEB" w:rsidP="00EA024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DEB" w:rsidRPr="00101489" w:rsidTr="007838FA">
              <w:tc>
                <w:tcPr>
                  <w:tcW w:w="421" w:type="dxa"/>
                  <w:shd w:val="clear" w:color="auto" w:fill="auto"/>
                </w:tcPr>
                <w:p w:rsidR="00A70DEB" w:rsidRPr="00101489" w:rsidRDefault="00A70DEB" w:rsidP="00101489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A70DEB" w:rsidRPr="00101489" w:rsidRDefault="00A70DEB" w:rsidP="00101489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 w:rsidRPr="00101489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70DEB" w:rsidRPr="00101489" w:rsidRDefault="00A70DEB" w:rsidP="00101489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70DEB" w:rsidRPr="00101489" w:rsidRDefault="00A70DEB" w:rsidP="00101489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70DEB" w:rsidRPr="00101489" w:rsidRDefault="00A70DEB" w:rsidP="00101489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shd w:val="clear" w:color="auto" w:fill="auto"/>
                </w:tcPr>
                <w:p w:rsidR="00A70DEB" w:rsidRPr="00101489" w:rsidRDefault="00A70DEB" w:rsidP="008971DE">
                  <w:pPr>
                    <w:pStyle w:val="a8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10 200 000,00</w:t>
                  </w:r>
                </w:p>
              </w:tc>
            </w:tr>
          </w:tbl>
          <w:p w:rsidR="00AC6564" w:rsidRDefault="00AC6564" w:rsidP="00AC6564">
            <w:pPr>
              <w:pStyle w:val="a8"/>
              <w:shd w:val="clear" w:color="auto" w:fill="FFFFFF"/>
              <w:spacing w:before="0" w:after="0"/>
              <w:jc w:val="both"/>
              <w:rPr>
                <w:sz w:val="27"/>
                <w:szCs w:val="27"/>
              </w:rPr>
            </w:pPr>
          </w:p>
          <w:p w:rsidR="00C5287A" w:rsidRPr="00C5287A" w:rsidRDefault="00C5287A" w:rsidP="00C5287A">
            <w:pPr>
              <w:ind w:firstLine="720"/>
              <w:jc w:val="both"/>
              <w:rPr>
                <w:sz w:val="27"/>
                <w:szCs w:val="27"/>
              </w:rPr>
            </w:pPr>
            <w:r w:rsidRPr="00C5287A">
              <w:rPr>
                <w:sz w:val="27"/>
                <w:szCs w:val="27"/>
              </w:rPr>
              <w:t>В ходе приватизации в перечень приватизи</w:t>
            </w:r>
            <w:r w:rsidR="00690112">
              <w:rPr>
                <w:sz w:val="27"/>
                <w:szCs w:val="27"/>
              </w:rPr>
              <w:t>рованного</w:t>
            </w:r>
            <w:r w:rsidRPr="00C5287A">
              <w:rPr>
                <w:sz w:val="27"/>
                <w:szCs w:val="27"/>
              </w:rPr>
              <w:t xml:space="preserve"> имущества могут вноситься дополнения, изменения по составу имущества. Изменения и дополнения в установленном порядке утверждаются Великоустюгской Думой. </w:t>
            </w:r>
          </w:p>
          <w:p w:rsidR="00B62966" w:rsidRDefault="00C5287A" w:rsidP="00C5287A">
            <w:pPr>
              <w:ind w:firstLine="720"/>
              <w:jc w:val="both"/>
              <w:rPr>
                <w:sz w:val="27"/>
                <w:szCs w:val="27"/>
              </w:rPr>
            </w:pPr>
            <w:r w:rsidRPr="00C5287A">
              <w:rPr>
                <w:sz w:val="27"/>
                <w:szCs w:val="27"/>
              </w:rPr>
              <w:t>2. В ходе оценки представленн</w:t>
            </w:r>
            <w:r w:rsidR="001643A5">
              <w:rPr>
                <w:sz w:val="27"/>
                <w:szCs w:val="27"/>
              </w:rPr>
              <w:t>ой</w:t>
            </w:r>
            <w:r w:rsidRPr="00C5287A">
              <w:rPr>
                <w:sz w:val="27"/>
                <w:szCs w:val="27"/>
              </w:rPr>
              <w:t xml:space="preserve"> для включения в прогнозной план приватизации муниципальное имущество</w:t>
            </w:r>
            <w:r w:rsidR="00B87DB8">
              <w:rPr>
                <w:sz w:val="27"/>
                <w:szCs w:val="27"/>
              </w:rPr>
              <w:t xml:space="preserve"> под номером </w:t>
            </w:r>
            <w:r w:rsidR="00A70DEB">
              <w:rPr>
                <w:sz w:val="27"/>
                <w:szCs w:val="27"/>
              </w:rPr>
              <w:t>9,10,11</w:t>
            </w:r>
            <w:r w:rsidR="00B87DB8">
              <w:rPr>
                <w:sz w:val="27"/>
                <w:szCs w:val="27"/>
              </w:rPr>
              <w:t xml:space="preserve"> </w:t>
            </w:r>
            <w:r w:rsidR="00EB4FB2">
              <w:rPr>
                <w:sz w:val="27"/>
                <w:szCs w:val="27"/>
              </w:rPr>
              <w:t xml:space="preserve">было </w:t>
            </w:r>
            <w:r w:rsidR="00B87DB8">
              <w:rPr>
                <w:sz w:val="27"/>
                <w:szCs w:val="27"/>
              </w:rPr>
              <w:t xml:space="preserve">дополнительно </w:t>
            </w:r>
            <w:r w:rsidR="00EB4FB2">
              <w:rPr>
                <w:sz w:val="27"/>
                <w:szCs w:val="27"/>
              </w:rPr>
              <w:t>включено на 20</w:t>
            </w:r>
            <w:r w:rsidR="007921B6">
              <w:rPr>
                <w:sz w:val="27"/>
                <w:szCs w:val="27"/>
              </w:rPr>
              <w:t>20</w:t>
            </w:r>
            <w:r w:rsidR="00EB4FB2">
              <w:rPr>
                <w:sz w:val="27"/>
                <w:szCs w:val="27"/>
              </w:rPr>
              <w:t xml:space="preserve"> год</w:t>
            </w:r>
            <w:r w:rsidR="001643A5">
              <w:rPr>
                <w:sz w:val="27"/>
                <w:szCs w:val="27"/>
              </w:rPr>
              <w:t>.</w:t>
            </w:r>
            <w:r w:rsidR="00EB4FB2">
              <w:rPr>
                <w:sz w:val="27"/>
                <w:szCs w:val="27"/>
              </w:rPr>
              <w:t xml:space="preserve"> </w:t>
            </w:r>
          </w:p>
          <w:p w:rsidR="00C5287A" w:rsidRDefault="00C5287A" w:rsidP="00C5287A">
            <w:pPr>
              <w:ind w:firstLine="720"/>
              <w:jc w:val="both"/>
              <w:rPr>
                <w:sz w:val="27"/>
                <w:szCs w:val="27"/>
              </w:rPr>
            </w:pPr>
            <w:r w:rsidRPr="00C5287A">
              <w:rPr>
                <w:sz w:val="27"/>
                <w:szCs w:val="27"/>
              </w:rPr>
              <w:t>Таким образом, муниципальной собственностью явля</w:t>
            </w:r>
            <w:r w:rsidR="008971DE">
              <w:rPr>
                <w:sz w:val="27"/>
                <w:szCs w:val="27"/>
              </w:rPr>
              <w:t>ю</w:t>
            </w:r>
            <w:r w:rsidRPr="00C5287A">
              <w:rPr>
                <w:sz w:val="27"/>
                <w:szCs w:val="27"/>
              </w:rPr>
              <w:t>тся объект</w:t>
            </w:r>
            <w:r w:rsidR="008971DE">
              <w:rPr>
                <w:sz w:val="27"/>
                <w:szCs w:val="27"/>
              </w:rPr>
              <w:t>ы</w:t>
            </w:r>
            <w:r w:rsidRPr="00C5287A">
              <w:rPr>
                <w:sz w:val="27"/>
                <w:szCs w:val="27"/>
              </w:rPr>
              <w:t>, подлежащи</w:t>
            </w:r>
            <w:r w:rsidR="008971DE">
              <w:rPr>
                <w:sz w:val="27"/>
                <w:szCs w:val="27"/>
              </w:rPr>
              <w:t>е</w:t>
            </w:r>
            <w:r w:rsidRPr="00C5287A">
              <w:rPr>
                <w:sz w:val="27"/>
                <w:szCs w:val="27"/>
              </w:rPr>
              <w:t xml:space="preserve"> приватизации в 20</w:t>
            </w:r>
            <w:r w:rsidR="00B87DB8">
              <w:rPr>
                <w:sz w:val="27"/>
                <w:szCs w:val="27"/>
              </w:rPr>
              <w:t>20</w:t>
            </w:r>
            <w:r w:rsidRPr="00C5287A">
              <w:rPr>
                <w:sz w:val="27"/>
                <w:szCs w:val="27"/>
              </w:rPr>
              <w:t xml:space="preserve"> году.</w:t>
            </w:r>
          </w:p>
          <w:p w:rsidR="00890E97" w:rsidRPr="00890E97" w:rsidRDefault="00890E97" w:rsidP="00890E97">
            <w:pPr>
              <w:ind w:firstLine="720"/>
              <w:jc w:val="both"/>
              <w:rPr>
                <w:sz w:val="27"/>
                <w:szCs w:val="27"/>
              </w:rPr>
            </w:pPr>
            <w:r w:rsidRPr="00890E97">
              <w:rPr>
                <w:sz w:val="27"/>
                <w:szCs w:val="27"/>
              </w:rPr>
              <w:t xml:space="preserve">3. Проектом Решения предусмотрено поступлений от приватизации муниципального имущества в бюджет Великоустюгского муниципального района на сумму </w:t>
            </w:r>
            <w:r w:rsidR="00A70DEB">
              <w:rPr>
                <w:sz w:val="27"/>
                <w:szCs w:val="27"/>
              </w:rPr>
              <w:t>2</w:t>
            </w:r>
            <w:r w:rsidR="00527319">
              <w:rPr>
                <w:sz w:val="27"/>
                <w:szCs w:val="27"/>
              </w:rPr>
              <w:t>6</w:t>
            </w:r>
            <w:r w:rsidR="00B87DB8">
              <w:rPr>
                <w:sz w:val="27"/>
                <w:szCs w:val="27"/>
              </w:rPr>
              <w:t> </w:t>
            </w:r>
            <w:r w:rsidR="00A70DEB">
              <w:rPr>
                <w:sz w:val="27"/>
                <w:szCs w:val="27"/>
              </w:rPr>
              <w:t>4</w:t>
            </w:r>
            <w:r w:rsidR="00B87DB8">
              <w:rPr>
                <w:sz w:val="27"/>
                <w:szCs w:val="27"/>
              </w:rPr>
              <w:t>50 000</w:t>
            </w:r>
            <w:r w:rsidR="00D41F0D">
              <w:rPr>
                <w:sz w:val="27"/>
                <w:szCs w:val="27"/>
              </w:rPr>
              <w:t>,00</w:t>
            </w:r>
            <w:r w:rsidRPr="00890E97">
              <w:rPr>
                <w:sz w:val="27"/>
                <w:szCs w:val="27"/>
              </w:rPr>
              <w:t xml:space="preserve"> рублей. </w:t>
            </w:r>
          </w:p>
          <w:p w:rsidR="00890E97" w:rsidRPr="00890E97" w:rsidRDefault="00890E97" w:rsidP="00890E97">
            <w:pPr>
              <w:ind w:firstLine="720"/>
              <w:jc w:val="both"/>
              <w:rPr>
                <w:sz w:val="27"/>
                <w:szCs w:val="27"/>
              </w:rPr>
            </w:pPr>
            <w:r w:rsidRPr="00890E97">
              <w:rPr>
                <w:sz w:val="27"/>
                <w:szCs w:val="27"/>
              </w:rPr>
              <w:t>Взаимосвязь прогнозных показателей от реализации указанного имущества, согласно плану приватизации, и суммой доходов в решении о районном бюджете на 20</w:t>
            </w:r>
            <w:r w:rsidR="00B87DB8">
              <w:rPr>
                <w:sz w:val="27"/>
                <w:szCs w:val="27"/>
              </w:rPr>
              <w:t>20</w:t>
            </w:r>
            <w:r w:rsidRPr="00890E97">
              <w:rPr>
                <w:sz w:val="27"/>
                <w:szCs w:val="27"/>
              </w:rPr>
              <w:t xml:space="preserve"> год не обеспечена. </w:t>
            </w:r>
          </w:p>
          <w:p w:rsidR="00C5287A" w:rsidRDefault="00890E97" w:rsidP="00890E97">
            <w:pPr>
              <w:ind w:firstLine="720"/>
              <w:jc w:val="both"/>
              <w:rPr>
                <w:sz w:val="27"/>
                <w:szCs w:val="27"/>
              </w:rPr>
            </w:pPr>
            <w:r w:rsidRPr="00890E97">
              <w:rPr>
                <w:sz w:val="27"/>
                <w:szCs w:val="27"/>
              </w:rPr>
              <w:t>При отсутствии взаимосвязи, показатели плана приватизации на плановые показатели доходов, предусмотренные решени</w:t>
            </w:r>
            <w:r w:rsidR="00690112">
              <w:rPr>
                <w:sz w:val="27"/>
                <w:szCs w:val="27"/>
              </w:rPr>
              <w:t>ем</w:t>
            </w:r>
            <w:r w:rsidRPr="00890E97">
              <w:rPr>
                <w:sz w:val="27"/>
                <w:szCs w:val="27"/>
              </w:rPr>
              <w:t xml:space="preserve"> Великоустюгской Думы «О районном бюджете на 20</w:t>
            </w:r>
            <w:r w:rsidR="00B87DB8">
              <w:rPr>
                <w:sz w:val="27"/>
                <w:szCs w:val="27"/>
              </w:rPr>
              <w:t>20</w:t>
            </w:r>
            <w:r w:rsidRPr="00890E97">
              <w:rPr>
                <w:sz w:val="27"/>
                <w:szCs w:val="27"/>
              </w:rPr>
              <w:t xml:space="preserve"> год и плановый период 20</w:t>
            </w:r>
            <w:r w:rsidR="002377CF">
              <w:rPr>
                <w:sz w:val="27"/>
                <w:szCs w:val="27"/>
              </w:rPr>
              <w:t>2</w:t>
            </w:r>
            <w:r w:rsidR="00B87DB8">
              <w:rPr>
                <w:sz w:val="27"/>
                <w:szCs w:val="27"/>
              </w:rPr>
              <w:t>1</w:t>
            </w:r>
            <w:r w:rsidRPr="00890E97">
              <w:rPr>
                <w:sz w:val="27"/>
                <w:szCs w:val="27"/>
              </w:rPr>
              <w:t xml:space="preserve"> и 20</w:t>
            </w:r>
            <w:r>
              <w:rPr>
                <w:sz w:val="27"/>
                <w:szCs w:val="27"/>
              </w:rPr>
              <w:t>2</w:t>
            </w:r>
            <w:r w:rsidR="00B87DB8">
              <w:rPr>
                <w:sz w:val="27"/>
                <w:szCs w:val="27"/>
              </w:rPr>
              <w:t>2</w:t>
            </w:r>
            <w:r w:rsidRPr="00890E97">
              <w:rPr>
                <w:sz w:val="27"/>
                <w:szCs w:val="27"/>
              </w:rPr>
              <w:t xml:space="preserve"> годов» не повлияли.</w:t>
            </w:r>
          </w:p>
          <w:p w:rsidR="00CA1D25" w:rsidRDefault="00CA1D25" w:rsidP="00890E97">
            <w:pPr>
              <w:ind w:firstLine="720"/>
              <w:jc w:val="both"/>
              <w:rPr>
                <w:sz w:val="27"/>
                <w:szCs w:val="27"/>
              </w:rPr>
            </w:pPr>
            <w:r w:rsidRPr="00CA1D25">
              <w:rPr>
                <w:b/>
                <w:sz w:val="27"/>
                <w:szCs w:val="27"/>
              </w:rPr>
              <w:t>Выводы:</w:t>
            </w:r>
            <w:r w:rsidRPr="00CA1D25">
              <w:rPr>
                <w:sz w:val="27"/>
                <w:szCs w:val="27"/>
              </w:rPr>
              <w:t xml:space="preserve"> По итогам проведенной экспертизы, Контрольно-счетная палата Великоустюгского муниципального района считает, что проект решения Великоустюгской Думы «О </w:t>
            </w:r>
            <w:r w:rsidR="00EB4FB2">
              <w:rPr>
                <w:sz w:val="27"/>
                <w:szCs w:val="27"/>
              </w:rPr>
              <w:t xml:space="preserve">внесении изменений в </w:t>
            </w:r>
            <w:r w:rsidRPr="00CA1D25">
              <w:rPr>
                <w:sz w:val="27"/>
                <w:szCs w:val="27"/>
              </w:rPr>
              <w:t>прогнозн</w:t>
            </w:r>
            <w:r w:rsidR="00EB4FB2">
              <w:rPr>
                <w:sz w:val="27"/>
                <w:szCs w:val="27"/>
              </w:rPr>
              <w:t>ый</w:t>
            </w:r>
            <w:r w:rsidRPr="00CA1D25">
              <w:rPr>
                <w:sz w:val="27"/>
                <w:szCs w:val="27"/>
              </w:rPr>
              <w:t xml:space="preserve"> план приватизации муниципального имущества на 20</w:t>
            </w:r>
            <w:r w:rsidR="00B87DB8">
              <w:rPr>
                <w:sz w:val="27"/>
                <w:szCs w:val="27"/>
              </w:rPr>
              <w:t>20</w:t>
            </w:r>
            <w:r w:rsidRPr="00CA1D25">
              <w:rPr>
                <w:sz w:val="27"/>
                <w:szCs w:val="27"/>
              </w:rPr>
              <w:t xml:space="preserve"> год» соответствует целям и задачам управления имуществом, определенным Порядком управления и распоряжения имуществом, находящимся в муниципальной собственности </w:t>
            </w:r>
            <w:r w:rsidRPr="00CA1D25">
              <w:rPr>
                <w:sz w:val="27"/>
                <w:szCs w:val="27"/>
              </w:rPr>
              <w:lastRenderedPageBreak/>
              <w:t>Великоустюгского района и возможен к рассмотрению.</w:t>
            </w:r>
          </w:p>
          <w:p w:rsidR="00986163" w:rsidRDefault="00986163" w:rsidP="00890E97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986163" w:rsidRDefault="00986163" w:rsidP="00890E97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6D6F37" w:rsidRPr="00F05628" w:rsidRDefault="006D6F37" w:rsidP="0065554D">
            <w:pPr>
              <w:pStyle w:val="ac"/>
              <w:ind w:left="0"/>
              <w:rPr>
                <w:sz w:val="27"/>
                <w:szCs w:val="27"/>
                <w:u w:val="single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F37" w:rsidRPr="00F05628" w:rsidRDefault="006D6F37">
            <w:pPr>
              <w:pStyle w:val="ConsNonformat0"/>
              <w:widowControl/>
              <w:spacing w:line="240" w:lineRule="exact"/>
              <w:ind w:right="-50"/>
              <w:jc w:val="right"/>
              <w:rPr>
                <w:sz w:val="27"/>
                <w:szCs w:val="27"/>
              </w:rPr>
            </w:pPr>
            <w:r w:rsidRPr="00F05628">
              <w:rPr>
                <w:rFonts w:ascii="Times New Roman" w:hAnsi="Times New Roman" w:cs="Times New Roman"/>
                <w:sz w:val="27"/>
                <w:szCs w:val="27"/>
                <w:u w:val="single"/>
              </w:rPr>
              <w:lastRenderedPageBreak/>
              <w:t>«</w:t>
            </w:r>
          </w:p>
        </w:tc>
      </w:tr>
    </w:tbl>
    <w:p w:rsidR="00A70DEB" w:rsidRDefault="00A70DEB" w:rsidP="00CA1D25"/>
    <w:p w:rsidR="006D6F37" w:rsidRDefault="006D6F37" w:rsidP="00CA1D25"/>
    <w:sectPr w:rsidR="006D6F37" w:rsidSect="007F64DD">
      <w:headerReference w:type="default" r:id="rId8"/>
      <w:pgSz w:w="11906" w:h="16838"/>
      <w:pgMar w:top="79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8E" w:rsidRDefault="0043748E" w:rsidP="007F64DD">
      <w:r>
        <w:separator/>
      </w:r>
    </w:p>
  </w:endnote>
  <w:endnote w:type="continuationSeparator" w:id="1">
    <w:p w:rsidR="0043748E" w:rsidRDefault="0043748E" w:rsidP="007F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8E" w:rsidRDefault="0043748E" w:rsidP="007F64DD">
      <w:r>
        <w:separator/>
      </w:r>
    </w:p>
  </w:footnote>
  <w:footnote w:type="continuationSeparator" w:id="1">
    <w:p w:rsidR="0043748E" w:rsidRDefault="0043748E" w:rsidP="007F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DD" w:rsidRDefault="002B4585">
    <w:pPr>
      <w:pStyle w:val="ae"/>
      <w:jc w:val="center"/>
    </w:pPr>
    <w:fldSimple w:instr="PAGE   \* MERGEFORMAT">
      <w:r w:rsidR="00511912">
        <w:rPr>
          <w:noProof/>
        </w:rPr>
        <w:t>4</w:t>
      </w:r>
    </w:fldSimple>
  </w:p>
  <w:p w:rsidR="007F64DD" w:rsidRDefault="007F64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539"/>
    <w:rsid w:val="000029D1"/>
    <w:rsid w:val="00093414"/>
    <w:rsid w:val="00093419"/>
    <w:rsid w:val="00101489"/>
    <w:rsid w:val="00142A5E"/>
    <w:rsid w:val="001643A5"/>
    <w:rsid w:val="0018267D"/>
    <w:rsid w:val="001F78B4"/>
    <w:rsid w:val="00213561"/>
    <w:rsid w:val="002377CF"/>
    <w:rsid w:val="002B36B8"/>
    <w:rsid w:val="002B4585"/>
    <w:rsid w:val="002D29ED"/>
    <w:rsid w:val="002F0551"/>
    <w:rsid w:val="003741E0"/>
    <w:rsid w:val="003B6726"/>
    <w:rsid w:val="003C416D"/>
    <w:rsid w:val="003E79E4"/>
    <w:rsid w:val="0043748E"/>
    <w:rsid w:val="00460AC0"/>
    <w:rsid w:val="00485879"/>
    <w:rsid w:val="004941D7"/>
    <w:rsid w:val="00497DB5"/>
    <w:rsid w:val="004C2B67"/>
    <w:rsid w:val="00511912"/>
    <w:rsid w:val="00527319"/>
    <w:rsid w:val="00552DE8"/>
    <w:rsid w:val="00605EBC"/>
    <w:rsid w:val="00607179"/>
    <w:rsid w:val="00651FFF"/>
    <w:rsid w:val="0065554D"/>
    <w:rsid w:val="006715FD"/>
    <w:rsid w:val="00672433"/>
    <w:rsid w:val="00684F84"/>
    <w:rsid w:val="00690112"/>
    <w:rsid w:val="006D6F37"/>
    <w:rsid w:val="007838FA"/>
    <w:rsid w:val="00783BDE"/>
    <w:rsid w:val="007921B6"/>
    <w:rsid w:val="007D5903"/>
    <w:rsid w:val="007F64DD"/>
    <w:rsid w:val="00802443"/>
    <w:rsid w:val="008170C0"/>
    <w:rsid w:val="008231CF"/>
    <w:rsid w:val="00831828"/>
    <w:rsid w:val="008848DD"/>
    <w:rsid w:val="00890E97"/>
    <w:rsid w:val="00891510"/>
    <w:rsid w:val="008971DE"/>
    <w:rsid w:val="008B754F"/>
    <w:rsid w:val="008C004E"/>
    <w:rsid w:val="008C54C5"/>
    <w:rsid w:val="008D4F7C"/>
    <w:rsid w:val="00925539"/>
    <w:rsid w:val="00986163"/>
    <w:rsid w:val="009932A4"/>
    <w:rsid w:val="009A1E01"/>
    <w:rsid w:val="009C407B"/>
    <w:rsid w:val="00A217D6"/>
    <w:rsid w:val="00A2747D"/>
    <w:rsid w:val="00A62093"/>
    <w:rsid w:val="00A70DEB"/>
    <w:rsid w:val="00A87E5E"/>
    <w:rsid w:val="00AC6564"/>
    <w:rsid w:val="00AD64AB"/>
    <w:rsid w:val="00B003AF"/>
    <w:rsid w:val="00B62966"/>
    <w:rsid w:val="00B87DB8"/>
    <w:rsid w:val="00B910F3"/>
    <w:rsid w:val="00BA142B"/>
    <w:rsid w:val="00BC3AB9"/>
    <w:rsid w:val="00BC46E1"/>
    <w:rsid w:val="00C47AA8"/>
    <w:rsid w:val="00C5287A"/>
    <w:rsid w:val="00C778D2"/>
    <w:rsid w:val="00CA1D25"/>
    <w:rsid w:val="00D00BC2"/>
    <w:rsid w:val="00D41F0D"/>
    <w:rsid w:val="00D4504F"/>
    <w:rsid w:val="00D633CB"/>
    <w:rsid w:val="00E4096C"/>
    <w:rsid w:val="00E5792F"/>
    <w:rsid w:val="00EB4FB2"/>
    <w:rsid w:val="00EC1699"/>
    <w:rsid w:val="00EF3344"/>
    <w:rsid w:val="00EF77C2"/>
    <w:rsid w:val="00F05628"/>
    <w:rsid w:val="00F47642"/>
    <w:rsid w:val="00F47F9A"/>
    <w:rsid w:val="00F65CB1"/>
    <w:rsid w:val="00FB4DD9"/>
    <w:rsid w:val="00F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rsid w:val="00C47AA8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47AA8"/>
  </w:style>
  <w:style w:type="character" w:customStyle="1" w:styleId="WW8Num1z1">
    <w:name w:val="WW8Num1z1"/>
    <w:rsid w:val="00C47AA8"/>
  </w:style>
  <w:style w:type="character" w:customStyle="1" w:styleId="WW8Num1z2">
    <w:name w:val="WW8Num1z2"/>
    <w:rsid w:val="00C47AA8"/>
  </w:style>
  <w:style w:type="character" w:customStyle="1" w:styleId="WW8Num1z3">
    <w:name w:val="WW8Num1z3"/>
    <w:rsid w:val="00C47AA8"/>
  </w:style>
  <w:style w:type="character" w:customStyle="1" w:styleId="WW8Num1z4">
    <w:name w:val="WW8Num1z4"/>
    <w:rsid w:val="00C47AA8"/>
  </w:style>
  <w:style w:type="character" w:customStyle="1" w:styleId="WW8Num1z5">
    <w:name w:val="WW8Num1z5"/>
    <w:rsid w:val="00C47AA8"/>
  </w:style>
  <w:style w:type="character" w:customStyle="1" w:styleId="WW8Num1z6">
    <w:name w:val="WW8Num1z6"/>
    <w:rsid w:val="00C47AA8"/>
  </w:style>
  <w:style w:type="character" w:customStyle="1" w:styleId="WW8Num1z7">
    <w:name w:val="WW8Num1z7"/>
    <w:rsid w:val="00C47AA8"/>
  </w:style>
  <w:style w:type="character" w:customStyle="1" w:styleId="WW8Num1z8">
    <w:name w:val="WW8Num1z8"/>
    <w:rsid w:val="00C47AA8"/>
  </w:style>
  <w:style w:type="character" w:customStyle="1" w:styleId="WW8Num2z0">
    <w:name w:val="WW8Num2z0"/>
    <w:rsid w:val="00C47AA8"/>
  </w:style>
  <w:style w:type="character" w:customStyle="1" w:styleId="WW8Num2z1">
    <w:name w:val="WW8Num2z1"/>
    <w:rsid w:val="00C47AA8"/>
  </w:style>
  <w:style w:type="character" w:customStyle="1" w:styleId="WW8Num2z2">
    <w:name w:val="WW8Num2z2"/>
    <w:rsid w:val="00C47AA8"/>
  </w:style>
  <w:style w:type="character" w:customStyle="1" w:styleId="WW8Num2z3">
    <w:name w:val="WW8Num2z3"/>
    <w:rsid w:val="00C47AA8"/>
  </w:style>
  <w:style w:type="character" w:customStyle="1" w:styleId="WW8Num2z4">
    <w:name w:val="WW8Num2z4"/>
    <w:rsid w:val="00C47AA8"/>
  </w:style>
  <w:style w:type="character" w:customStyle="1" w:styleId="WW8Num2z5">
    <w:name w:val="WW8Num2z5"/>
    <w:rsid w:val="00C47AA8"/>
  </w:style>
  <w:style w:type="character" w:customStyle="1" w:styleId="WW8Num2z6">
    <w:name w:val="WW8Num2z6"/>
    <w:rsid w:val="00C47AA8"/>
  </w:style>
  <w:style w:type="character" w:customStyle="1" w:styleId="WW8Num2z7">
    <w:name w:val="WW8Num2z7"/>
    <w:rsid w:val="00C47AA8"/>
  </w:style>
  <w:style w:type="character" w:customStyle="1" w:styleId="WW8Num2z8">
    <w:name w:val="WW8Num2z8"/>
    <w:rsid w:val="00C47AA8"/>
  </w:style>
  <w:style w:type="character" w:customStyle="1" w:styleId="1">
    <w:name w:val="Основной шрифт абзаца1"/>
    <w:rsid w:val="00C47AA8"/>
  </w:style>
  <w:style w:type="character" w:customStyle="1" w:styleId="ConsNonformat">
    <w:name w:val="ConsNonformat Знак"/>
    <w:rsid w:val="00C47AA8"/>
    <w:rPr>
      <w:rFonts w:ascii="Courier New" w:hAnsi="Courier New" w:cs="Courier New"/>
      <w:lang w:val="ru-RU" w:bidi="ar-SA"/>
    </w:rPr>
  </w:style>
  <w:style w:type="character" w:styleId="a4">
    <w:name w:val="Strong"/>
    <w:qFormat/>
    <w:rsid w:val="00C47AA8"/>
    <w:rPr>
      <w:b/>
      <w:bCs/>
    </w:rPr>
  </w:style>
  <w:style w:type="paragraph" w:customStyle="1" w:styleId="a5">
    <w:name w:val="Заголовок"/>
    <w:basedOn w:val="a"/>
    <w:next w:val="a0"/>
    <w:rsid w:val="00C47AA8"/>
    <w:pPr>
      <w:jc w:val="center"/>
    </w:pPr>
    <w:rPr>
      <w:b/>
      <w:sz w:val="20"/>
      <w:szCs w:val="20"/>
    </w:rPr>
  </w:style>
  <w:style w:type="paragraph" w:styleId="a0">
    <w:name w:val="Body Text"/>
    <w:basedOn w:val="a"/>
    <w:rsid w:val="00C47AA8"/>
    <w:pPr>
      <w:spacing w:after="120"/>
    </w:pPr>
  </w:style>
  <w:style w:type="paragraph" w:styleId="a6">
    <w:name w:val="List"/>
    <w:basedOn w:val="a0"/>
    <w:rsid w:val="00C47AA8"/>
    <w:rPr>
      <w:rFonts w:cs="Mangal"/>
    </w:rPr>
  </w:style>
  <w:style w:type="paragraph" w:styleId="a7">
    <w:name w:val="caption"/>
    <w:basedOn w:val="a"/>
    <w:qFormat/>
    <w:rsid w:val="00C47AA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47AA8"/>
    <w:pPr>
      <w:suppressLineNumbers/>
    </w:pPr>
    <w:rPr>
      <w:rFonts w:cs="Mangal"/>
    </w:rPr>
  </w:style>
  <w:style w:type="paragraph" w:styleId="a8">
    <w:name w:val="Normal (Web)"/>
    <w:basedOn w:val="a"/>
    <w:rsid w:val="00C47AA8"/>
    <w:pPr>
      <w:spacing w:before="280" w:after="280"/>
    </w:pPr>
  </w:style>
  <w:style w:type="paragraph" w:styleId="a9">
    <w:name w:val="Subtitle"/>
    <w:basedOn w:val="a"/>
    <w:next w:val="a0"/>
    <w:qFormat/>
    <w:rsid w:val="00C47AA8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C47AA8"/>
    <w:pPr>
      <w:widowControl w:val="0"/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Nonformat0">
    <w:name w:val="ConsNonformat"/>
    <w:rsid w:val="00C47AA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47AA8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--">
    <w:name w:val="- СТРАНИЦА -"/>
    <w:rsid w:val="00C47AA8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C47AA8"/>
    <w:pPr>
      <w:suppressLineNumbers/>
    </w:pPr>
  </w:style>
  <w:style w:type="paragraph" w:customStyle="1" w:styleId="ab">
    <w:name w:val="Заголовок таблицы"/>
    <w:basedOn w:val="aa"/>
    <w:rsid w:val="00C47AA8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D450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D4504F"/>
    <w:rPr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unhideWhenUsed/>
    <w:rsid w:val="007F64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F64DD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7F6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F64DD"/>
    <w:rPr>
      <w:sz w:val="24"/>
      <w:szCs w:val="24"/>
      <w:lang w:eastAsia="zh-CN"/>
    </w:rPr>
  </w:style>
  <w:style w:type="table" w:styleId="af2">
    <w:name w:val="Table Grid"/>
    <w:basedOn w:val="a2"/>
    <w:uiPriority w:val="59"/>
    <w:rsid w:val="00AC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C004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C004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Горбунова</cp:lastModifiedBy>
  <cp:revision>7</cp:revision>
  <cp:lastPrinted>2018-02-20T08:59:00Z</cp:lastPrinted>
  <dcterms:created xsi:type="dcterms:W3CDTF">2020-12-26T08:14:00Z</dcterms:created>
  <dcterms:modified xsi:type="dcterms:W3CDTF">2020-12-30T07:06:00Z</dcterms:modified>
</cp:coreProperties>
</file>