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Pr="0041055F" w:rsidRDefault="00486B0F" w:rsidP="00486B0F">
      <w:pPr>
        <w:pStyle w:val="a5"/>
      </w:pPr>
      <w:r w:rsidRPr="0041055F">
        <w:rPr>
          <w:noProof/>
          <w:sz w:val="20"/>
        </w:rPr>
        <w:drawing>
          <wp:inline distT="0" distB="0" distL="0" distR="0" wp14:anchorId="1C3B0D81" wp14:editId="2081BC8C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41055F" w:rsidRDefault="00486B0F" w:rsidP="00486B0F">
      <w:pPr>
        <w:pStyle w:val="a5"/>
      </w:pPr>
    </w:p>
    <w:p w:rsidR="00486B0F" w:rsidRPr="0041055F" w:rsidRDefault="00486B0F" w:rsidP="00486B0F">
      <w:pPr>
        <w:pStyle w:val="1"/>
        <w:rPr>
          <w:sz w:val="32"/>
          <w:szCs w:val="32"/>
        </w:rPr>
      </w:pPr>
      <w:r w:rsidRPr="0041055F">
        <w:rPr>
          <w:sz w:val="32"/>
          <w:szCs w:val="32"/>
        </w:rPr>
        <w:t>ВЕЛИКОУСТЮГСКАЯ ДУМА</w:t>
      </w:r>
    </w:p>
    <w:p w:rsidR="00486B0F" w:rsidRPr="0041055F" w:rsidRDefault="00486B0F" w:rsidP="00486B0F">
      <w:pPr>
        <w:jc w:val="center"/>
        <w:rPr>
          <w:b/>
          <w:sz w:val="26"/>
          <w:szCs w:val="26"/>
        </w:rPr>
      </w:pPr>
      <w:r w:rsidRPr="0041055F">
        <w:rPr>
          <w:b/>
          <w:sz w:val="26"/>
          <w:szCs w:val="26"/>
        </w:rPr>
        <w:t>ВЕЛИКОУСТЮГСКОГО МУНИЦИПАЛЬНОГО РАЙОНА</w:t>
      </w:r>
    </w:p>
    <w:p w:rsidR="00486B0F" w:rsidRPr="0041055F" w:rsidRDefault="00486B0F" w:rsidP="00486B0F">
      <w:pPr>
        <w:pStyle w:val="a3"/>
        <w:tabs>
          <w:tab w:val="left" w:pos="708"/>
        </w:tabs>
      </w:pPr>
    </w:p>
    <w:p w:rsidR="00486B0F" w:rsidRPr="0041055F" w:rsidRDefault="00486B0F" w:rsidP="00486B0F"/>
    <w:p w:rsidR="00486B0F" w:rsidRPr="0041055F" w:rsidRDefault="00486B0F" w:rsidP="00486B0F">
      <w:pPr>
        <w:pStyle w:val="2"/>
      </w:pPr>
      <w:r w:rsidRPr="0041055F">
        <w:t xml:space="preserve">Р Е Ш Е Н И Е </w:t>
      </w:r>
    </w:p>
    <w:p w:rsidR="00486B0F" w:rsidRPr="0041055F" w:rsidRDefault="00486B0F" w:rsidP="00486B0F"/>
    <w:p w:rsidR="00486B0F" w:rsidRPr="0041055F" w:rsidRDefault="00486B0F" w:rsidP="00486B0F">
      <w:pPr>
        <w:jc w:val="both"/>
        <w:rPr>
          <w:sz w:val="28"/>
          <w:szCs w:val="28"/>
          <w:u w:val="single"/>
        </w:rPr>
      </w:pPr>
      <w:r w:rsidRPr="0041055F">
        <w:rPr>
          <w:sz w:val="16"/>
        </w:rPr>
        <w:t xml:space="preserve">  от</w:t>
      </w:r>
      <w:r w:rsidRPr="0041055F">
        <w:t xml:space="preserve">        </w:t>
      </w:r>
      <w:r w:rsidRPr="0041055F">
        <w:rPr>
          <w:sz w:val="28"/>
          <w:szCs w:val="28"/>
        </w:rPr>
        <w:t>13.0</w:t>
      </w:r>
      <w:r w:rsidR="0041055F" w:rsidRPr="0041055F">
        <w:rPr>
          <w:sz w:val="28"/>
          <w:szCs w:val="28"/>
        </w:rPr>
        <w:t>4</w:t>
      </w:r>
      <w:r w:rsidRPr="0041055F">
        <w:rPr>
          <w:sz w:val="28"/>
        </w:rPr>
        <w:t>.2020</w:t>
      </w:r>
      <w:r w:rsidRPr="0041055F">
        <w:t xml:space="preserve">           </w:t>
      </w:r>
      <w:r w:rsidRPr="0041055F">
        <w:rPr>
          <w:sz w:val="16"/>
        </w:rPr>
        <w:t xml:space="preserve">№   </w:t>
      </w:r>
      <w:r w:rsidRPr="0041055F">
        <w:t xml:space="preserve">  </w:t>
      </w:r>
      <w:r w:rsidR="0041055F" w:rsidRPr="0041055F">
        <w:rPr>
          <w:sz w:val="28"/>
          <w:szCs w:val="28"/>
        </w:rPr>
        <w:t>18</w:t>
      </w:r>
    </w:p>
    <w:p w:rsidR="00486B0F" w:rsidRPr="0041055F" w:rsidRDefault="00486B0F" w:rsidP="00486B0F">
      <w:r w:rsidRPr="0041055F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Pr="0041055F" w:rsidRDefault="00486B0F" w:rsidP="00486B0F">
      <w:pPr>
        <w:ind w:left="708" w:firstLine="12"/>
        <w:rPr>
          <w:sz w:val="16"/>
        </w:rPr>
      </w:pPr>
      <w:r w:rsidRPr="0041055F">
        <w:rPr>
          <w:sz w:val="16"/>
        </w:rPr>
        <w:t>г. Великий Устюг</w:t>
      </w:r>
    </w:p>
    <w:p w:rsidR="00486B0F" w:rsidRPr="0041055F" w:rsidRDefault="00486B0F" w:rsidP="00486B0F">
      <w:pPr>
        <w:ind w:left="708" w:firstLine="12"/>
        <w:rPr>
          <w:sz w:val="16"/>
        </w:rPr>
      </w:pPr>
    </w:p>
    <w:p w:rsidR="00486B0F" w:rsidRPr="0041055F" w:rsidRDefault="00690910" w:rsidP="00486B0F">
      <w:pPr>
        <w:ind w:left="708" w:firstLine="12"/>
        <w:rPr>
          <w:sz w:val="16"/>
        </w:rPr>
      </w:pPr>
      <w:r w:rsidRPr="004105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54B30" wp14:editId="46323E4A">
                <wp:simplePos x="0" y="0"/>
                <wp:positionH relativeFrom="column">
                  <wp:posOffset>2794000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8.4pt" to="23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m8CoJdwAAAAJAQAADwAAAAAAAAAAAAAAAACmBAAAZHJzL2Rvd25yZXYueG1sUEsFBgAAAAAEAAQA&#10;8wAAAK8FAAAAAA==&#10;"/>
            </w:pict>
          </mc:Fallback>
        </mc:AlternateContent>
      </w: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1055F" w:rsidRPr="0041055F" w:rsidTr="00486B0F">
        <w:trPr>
          <w:cantSplit/>
          <w:trHeight w:val="924"/>
        </w:trPr>
        <w:tc>
          <w:tcPr>
            <w:tcW w:w="4851" w:type="dxa"/>
          </w:tcPr>
          <w:p w:rsidR="00486B0F" w:rsidRPr="0041055F" w:rsidRDefault="00486B0F" w:rsidP="006241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55F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03068A" wp14:editId="1B1EE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Pr="0041055F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3C057" wp14:editId="27F68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41055F">
              <w:rPr>
                <w:b/>
                <w:sz w:val="27"/>
                <w:szCs w:val="27"/>
              </w:rPr>
              <w:t xml:space="preserve"> </w:t>
            </w:r>
            <w:r w:rsidR="0041055F" w:rsidRPr="0041055F">
              <w:rPr>
                <w:sz w:val="28"/>
                <w:szCs w:val="28"/>
              </w:rPr>
              <w:t>О внесении   изменений в Устав  Вел</w:t>
            </w:r>
            <w:r w:rsidR="0041055F" w:rsidRPr="0041055F">
              <w:rPr>
                <w:sz w:val="28"/>
                <w:szCs w:val="28"/>
              </w:rPr>
              <w:t>и</w:t>
            </w:r>
            <w:r w:rsidR="0041055F" w:rsidRPr="0041055F">
              <w:rPr>
                <w:sz w:val="28"/>
                <w:szCs w:val="28"/>
              </w:rPr>
              <w:t>коустюгского муниципального района Вол</w:t>
            </w:r>
            <w:r w:rsidR="0041055F" w:rsidRPr="0041055F">
              <w:rPr>
                <w:sz w:val="28"/>
                <w:szCs w:val="28"/>
              </w:rPr>
              <w:t>о</w:t>
            </w:r>
            <w:r w:rsidR="0041055F" w:rsidRPr="0041055F">
              <w:rPr>
                <w:sz w:val="28"/>
                <w:szCs w:val="28"/>
              </w:rPr>
              <w:t>годской области</w:t>
            </w:r>
          </w:p>
        </w:tc>
        <w:tc>
          <w:tcPr>
            <w:tcW w:w="29" w:type="dxa"/>
          </w:tcPr>
          <w:p w:rsidR="00486B0F" w:rsidRPr="0041055F" w:rsidRDefault="0069091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41055F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40BF80" wp14:editId="19FF751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05pt" to="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"/>
                  </w:pict>
                </mc:Fallback>
              </mc:AlternateContent>
            </w:r>
          </w:p>
        </w:tc>
        <w:tc>
          <w:tcPr>
            <w:tcW w:w="20" w:type="dxa"/>
          </w:tcPr>
          <w:p w:rsidR="00486B0F" w:rsidRPr="0041055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65" w:type="dxa"/>
          </w:tcPr>
          <w:p w:rsidR="00486B0F" w:rsidRPr="0041055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29" w:type="dxa"/>
          </w:tcPr>
          <w:p w:rsidR="00486B0F" w:rsidRPr="0041055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</w:tr>
    </w:tbl>
    <w:p w:rsidR="00486B0F" w:rsidRPr="0041055F" w:rsidRDefault="00486B0F" w:rsidP="00486B0F">
      <w:pPr>
        <w:rPr>
          <w:sz w:val="22"/>
          <w:szCs w:val="22"/>
          <w:lang w:eastAsia="ar-SA"/>
        </w:rPr>
      </w:pPr>
      <w:r w:rsidRPr="0041055F">
        <w:rPr>
          <w:sz w:val="27"/>
          <w:szCs w:val="27"/>
          <w:lang w:eastAsia="ar-SA"/>
        </w:rPr>
        <w:tab/>
      </w:r>
    </w:p>
    <w:p w:rsidR="00486B0F" w:rsidRPr="0041055F" w:rsidRDefault="00486B0F" w:rsidP="00486B0F">
      <w:pPr>
        <w:rPr>
          <w:sz w:val="22"/>
          <w:szCs w:val="22"/>
        </w:rPr>
      </w:pPr>
    </w:p>
    <w:p w:rsidR="006241D4" w:rsidRPr="0041055F" w:rsidRDefault="0041055F" w:rsidP="004105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Руководствуясь статьями 21, 42 Устава Великоустюгского муниципал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ного района,</w:t>
      </w:r>
    </w:p>
    <w:p w:rsidR="00D76C76" w:rsidRPr="0041055F" w:rsidRDefault="00D76C76" w:rsidP="0041055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1055F">
        <w:rPr>
          <w:b/>
          <w:sz w:val="28"/>
          <w:szCs w:val="28"/>
        </w:rPr>
        <w:t>Великоустюгская Дума РЕШИЛА:</w:t>
      </w:r>
    </w:p>
    <w:p w:rsidR="0041055F" w:rsidRPr="0041055F" w:rsidRDefault="0041055F" w:rsidP="0041055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1055F" w:rsidRPr="0041055F" w:rsidRDefault="0041055F" w:rsidP="0041055F">
      <w:pPr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1. Внести в Устав Великоустюгского муниципального района Волого</w:t>
      </w:r>
      <w:r w:rsidRPr="0041055F">
        <w:rPr>
          <w:sz w:val="28"/>
          <w:szCs w:val="28"/>
        </w:rPr>
        <w:t>д</w:t>
      </w:r>
      <w:r w:rsidRPr="0041055F">
        <w:rPr>
          <w:sz w:val="28"/>
          <w:szCs w:val="28"/>
        </w:rPr>
        <w:t>ской области (далее – Устав) следующие изменения:</w:t>
      </w:r>
    </w:p>
    <w:p w:rsidR="0041055F" w:rsidRPr="0041055F" w:rsidRDefault="0041055F" w:rsidP="0041055F">
      <w:pPr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 xml:space="preserve">1.1. Пункт 16 части 1 статьи 5 Устава изложить в новой редакции: 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«16) утверждение схем территориального планирования Великоустюгск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го муниципального района, утверждение подготовленной на основе схемы территор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ального планирования Великоустюгского муниципального района документации по планировке территории, ведение информационной системы обеспечения градостр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ительной деятельности, осуществляемой на территории Великоустюгского муниципального района, резервирование и изъятие земел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ных участков в границах Великоустюгского муниципального района для м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ниципальных нужд, направление уведомления о соответствии указанных в уведомлении о планируемом строительстве или реконструкции объекта инд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видуального жилищного строительства или садового дома (далее - уведомл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ние о планируемом строительстве) параметров объекта индивидуального ж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лищного строительства или садовог</w:t>
      </w:r>
      <w:bookmarkStart w:id="0" w:name="_GoBack"/>
      <w:bookmarkEnd w:id="0"/>
      <w:r w:rsidRPr="0041055F">
        <w:rPr>
          <w:sz w:val="28"/>
          <w:szCs w:val="28"/>
        </w:rPr>
        <w:t>о дома установленным параметрам и д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пустимости размещения объекта индивидуального жилищного стро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тельства или садового дома на земельном участке, уведомления о несоответствии ук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занных в уведомлении о планируемом строительстве параметров объекта и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</w:t>
      </w:r>
      <w:r w:rsidRPr="0041055F">
        <w:rPr>
          <w:sz w:val="28"/>
          <w:szCs w:val="28"/>
        </w:rPr>
        <w:t>м</w:t>
      </w:r>
      <w:r w:rsidRPr="0041055F">
        <w:rPr>
          <w:sz w:val="28"/>
          <w:szCs w:val="28"/>
        </w:rPr>
        <w:t>ления о соответствии или несоответствии построенных или реконструирова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ных объекта индивидуальн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 xml:space="preserve">го жилищного строительства или садового дома </w:t>
      </w:r>
      <w:r w:rsidRPr="0041055F">
        <w:rPr>
          <w:sz w:val="28"/>
          <w:szCs w:val="28"/>
        </w:rPr>
        <w:lastRenderedPageBreak/>
        <w:t>требованиям законодательства о градостроительной деятельности при стро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тельстве или реконструкции объектов индивидуального жилищного стро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тельства или садовых домов на земельных участках, расположенных на соо</w:t>
      </w:r>
      <w:r w:rsidRPr="0041055F">
        <w:rPr>
          <w:sz w:val="28"/>
          <w:szCs w:val="28"/>
        </w:rPr>
        <w:t>т</w:t>
      </w:r>
      <w:r w:rsidRPr="0041055F">
        <w:rPr>
          <w:sz w:val="28"/>
          <w:szCs w:val="28"/>
        </w:rPr>
        <w:t>ветствующих межселенных территориях, принятие в соответствии с гражда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ским законодательством Российской Федерации решения о сносе самовольной постройки, расположенной на межселенной территории, решения о сносе с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мовольной постройки, расположенной на межселенной территории, или ее приведении в соответствие с предельными параметрами разрешенного стро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тельства, реконструкции объектов капитального строительства, установле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ными правилами землепользования и застройки, документацией по планиро</w:t>
      </w:r>
      <w:r w:rsidRPr="0041055F">
        <w:rPr>
          <w:sz w:val="28"/>
          <w:szCs w:val="28"/>
        </w:rPr>
        <w:t>в</w:t>
      </w:r>
      <w:r w:rsidRPr="0041055F">
        <w:rPr>
          <w:sz w:val="28"/>
          <w:szCs w:val="28"/>
        </w:rPr>
        <w:t>ке территории, или обязательным требованиям к параметрам объектов кап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тального строительства, установленными федеральными законами (далее - приведение в соответствие с установленными требованиями), решения об из</w:t>
      </w:r>
      <w:r w:rsidRPr="0041055F">
        <w:rPr>
          <w:sz w:val="28"/>
          <w:szCs w:val="28"/>
        </w:rPr>
        <w:t>ъ</w:t>
      </w:r>
      <w:r w:rsidRPr="0041055F">
        <w:rPr>
          <w:sz w:val="28"/>
          <w:szCs w:val="28"/>
        </w:rPr>
        <w:t>ятии земельного участка, не используемого по целевому назначению или и</w:t>
      </w:r>
      <w:r w:rsidRPr="0041055F">
        <w:rPr>
          <w:sz w:val="28"/>
          <w:szCs w:val="28"/>
        </w:rPr>
        <w:t>с</w:t>
      </w:r>
      <w:r w:rsidRPr="0041055F">
        <w:rPr>
          <w:sz w:val="28"/>
          <w:szCs w:val="28"/>
        </w:rPr>
        <w:t>пользуемого с нарушением законодательства Российской Федерации и расп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ложенного на межселенной территории, осуществление сноса самовольной постройки, расположенной на межселенной те</w:t>
      </w:r>
      <w:r w:rsidRPr="0041055F">
        <w:rPr>
          <w:sz w:val="28"/>
          <w:szCs w:val="28"/>
        </w:rPr>
        <w:t>р</w:t>
      </w:r>
      <w:r w:rsidRPr="0041055F">
        <w:rPr>
          <w:sz w:val="28"/>
          <w:szCs w:val="28"/>
        </w:rPr>
        <w:t>ритории, или ее приведения в соответствие с установленными требованиями в сл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 xml:space="preserve">чаях, предусмотренных Градостроительным </w:t>
      </w:r>
      <w:hyperlink r:id="rId10" w:history="1">
        <w:r w:rsidRPr="0041055F">
          <w:rPr>
            <w:sz w:val="28"/>
            <w:szCs w:val="28"/>
          </w:rPr>
          <w:t>кодексом</w:t>
        </w:r>
      </w:hyperlink>
      <w:r w:rsidRPr="0041055F">
        <w:rPr>
          <w:sz w:val="28"/>
          <w:szCs w:val="28"/>
        </w:rPr>
        <w:t xml:space="preserve"> Российской Федерации, выдача градостро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тельного плана земельного участка, расположенного на межселенной террит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рии;».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1.2. Пункт 12 части 2 статьи 5 Устава изложить в новой редакции: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«12) утверждение генеральных планов поселения, правил землепользов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ния и застройки, утверждение подготовленной на основе генеральных пл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нов поселения документации по планировке территории, выдача градостроител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 xml:space="preserve">ного </w:t>
      </w:r>
      <w:hyperlink r:id="rId11" w:history="1">
        <w:r w:rsidRPr="0041055F">
          <w:rPr>
            <w:sz w:val="28"/>
            <w:szCs w:val="28"/>
          </w:rPr>
          <w:t>плана</w:t>
        </w:r>
      </w:hyperlink>
      <w:r w:rsidRPr="0041055F"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2" w:history="1">
        <w:r w:rsidRPr="0041055F">
          <w:rPr>
            <w:sz w:val="28"/>
            <w:szCs w:val="28"/>
          </w:rPr>
          <w:t>кодексом</w:t>
        </w:r>
      </w:hyperlink>
      <w:r w:rsidRPr="0041055F">
        <w:rPr>
          <w:sz w:val="28"/>
          <w:szCs w:val="28"/>
        </w:rPr>
        <w:t xml:space="preserve"> Российской Федерации, иными фед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ральными законами), разрешений на ввод объектов в эксплуатацию при ос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ществлении строительства, реконструкции объектов капитального строительства, расп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ложенных на территории поселения, утверждение местных нормативов град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строительного проектирования поселений, резервиров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ние земель и изъятие земельных участков в границах поселения для муниципальных нужд, ос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ществление муниципального земельного контроля в границах поселения, ос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 xml:space="preserve">ществление в случаях, предусмотренных Градостроительным </w:t>
      </w:r>
      <w:hyperlink r:id="rId13" w:history="1">
        <w:r w:rsidRPr="0041055F">
          <w:rPr>
            <w:sz w:val="28"/>
            <w:szCs w:val="28"/>
          </w:rPr>
          <w:t>кодексом</w:t>
        </w:r>
      </w:hyperlink>
      <w:r w:rsidRPr="0041055F">
        <w:rPr>
          <w:sz w:val="28"/>
          <w:szCs w:val="28"/>
        </w:rPr>
        <w:t xml:space="preserve"> Ро</w:t>
      </w:r>
      <w:r w:rsidRPr="0041055F">
        <w:rPr>
          <w:sz w:val="28"/>
          <w:szCs w:val="28"/>
        </w:rPr>
        <w:t>с</w:t>
      </w:r>
      <w:r w:rsidRPr="0041055F">
        <w:rPr>
          <w:sz w:val="28"/>
          <w:szCs w:val="28"/>
        </w:rPr>
        <w:t>сийской Федерации, осмотров зданий, сооружений и выдача рек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мендаций об устранении выявленных в ходе таких осмотров нарушений, направление ув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 xml:space="preserve">домления о соответствии указанных в </w:t>
      </w:r>
      <w:hyperlink r:id="rId14" w:history="1">
        <w:r w:rsidRPr="0041055F">
          <w:rPr>
            <w:sz w:val="28"/>
            <w:szCs w:val="28"/>
          </w:rPr>
          <w:t>уведомлении</w:t>
        </w:r>
      </w:hyperlink>
      <w:r w:rsidRPr="0041055F">
        <w:rPr>
          <w:sz w:val="28"/>
          <w:szCs w:val="28"/>
        </w:rPr>
        <w:t xml:space="preserve"> о планируемых строител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стве или реконструкции объекта индивидуального жили</w:t>
      </w:r>
      <w:r w:rsidRPr="0041055F">
        <w:rPr>
          <w:sz w:val="28"/>
          <w:szCs w:val="28"/>
        </w:rPr>
        <w:t>щ</w:t>
      </w:r>
      <w:r w:rsidRPr="0041055F">
        <w:rPr>
          <w:sz w:val="28"/>
          <w:szCs w:val="28"/>
        </w:rPr>
        <w:t>ного строительства или садового дома (далее - уведомление о планируемом строительстве) пар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метров объекта индивидуального жилищного строительства или садового д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ма установленным параметрам и допустимости размещения объекта индив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 xml:space="preserve">дуального жилищного строительства или садового дома на земельном участке, уведомления о несоответствии указанных в </w:t>
      </w:r>
      <w:hyperlink r:id="rId15" w:history="1">
        <w:r w:rsidRPr="0041055F">
          <w:rPr>
            <w:sz w:val="28"/>
            <w:szCs w:val="28"/>
          </w:rPr>
          <w:t>уведомлении</w:t>
        </w:r>
      </w:hyperlink>
      <w:r w:rsidRPr="0041055F">
        <w:rPr>
          <w:sz w:val="28"/>
          <w:szCs w:val="28"/>
        </w:rPr>
        <w:t xml:space="preserve"> о планируемом </w:t>
      </w:r>
      <w:r w:rsidRPr="0041055F">
        <w:rPr>
          <w:sz w:val="28"/>
          <w:szCs w:val="28"/>
        </w:rPr>
        <w:lastRenderedPageBreak/>
        <w:t>строительстве параметров объекта индивидуального жилищного строител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ства или садового дома установленным параметрам и (или) недоп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построенного или реконструированного объекта индивид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ального жилищного строительства или садового дома требованиям законодательства о градостро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тельной деятельности при строительстве или реконструкции объектов инд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видуального жилищного строительства или садовых домов на земельных участках, расположенных на территориях поселений, решения об изъятии з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мельного участка, не используемого по целевому назначению или использу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мого с нарушением законодательства Российской Фед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рации, осуществлении сноса самовольной постройки или ее приведении в соответствие с предельн</w:t>
      </w:r>
      <w:r w:rsidRPr="0041055F">
        <w:rPr>
          <w:sz w:val="28"/>
          <w:szCs w:val="28"/>
        </w:rPr>
        <w:t>ы</w:t>
      </w:r>
      <w:r w:rsidRPr="0041055F">
        <w:rPr>
          <w:sz w:val="28"/>
          <w:szCs w:val="28"/>
        </w:rPr>
        <w:t>ми параметрами разрешенного строительства, реконструкции объектов кап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 xml:space="preserve">тального строительства, установленными </w:t>
      </w:r>
      <w:hyperlink r:id="rId16" w:history="1">
        <w:r w:rsidRPr="0041055F">
          <w:rPr>
            <w:sz w:val="28"/>
            <w:szCs w:val="28"/>
          </w:rPr>
          <w:t>правилами</w:t>
        </w:r>
      </w:hyperlink>
      <w:r w:rsidRPr="0041055F">
        <w:rPr>
          <w:sz w:val="28"/>
          <w:szCs w:val="28"/>
        </w:rPr>
        <w:t xml:space="preserve"> землепользования и з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 xml:space="preserve">стройки, </w:t>
      </w:r>
      <w:hyperlink r:id="rId17" w:history="1">
        <w:r w:rsidRPr="0041055F">
          <w:rPr>
            <w:sz w:val="28"/>
            <w:szCs w:val="28"/>
          </w:rPr>
          <w:t>документацией</w:t>
        </w:r>
      </w:hyperlink>
      <w:r w:rsidRPr="0041055F">
        <w:rPr>
          <w:sz w:val="28"/>
          <w:szCs w:val="28"/>
        </w:rPr>
        <w:t xml:space="preserve"> по планировке территории, или обязательными тр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бованиями к параметрам объектов капитального строительства, установле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ными федеральными законами, в случаях, предусмотренных Градостроител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 xml:space="preserve">ным </w:t>
      </w:r>
      <w:hyperlink r:id="rId18" w:history="1">
        <w:r w:rsidRPr="0041055F">
          <w:rPr>
            <w:sz w:val="28"/>
            <w:szCs w:val="28"/>
          </w:rPr>
          <w:t>кодексом</w:t>
        </w:r>
      </w:hyperlink>
      <w:r w:rsidRPr="0041055F">
        <w:rPr>
          <w:sz w:val="28"/>
          <w:szCs w:val="28"/>
        </w:rPr>
        <w:t xml:space="preserve"> Российской Федерации;».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1.3. Дополнить статью 23 Устава пунктом 9.1. следующего содержания: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«9.1. Депутаты Великоустюгской Думы вправе создавать  депутатские объединения, порядок организации и деятельности которых определяется р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гламентом Великоустюгской Думы, иными решениями Великоустюгской Д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мы.».</w:t>
      </w:r>
    </w:p>
    <w:p w:rsidR="0041055F" w:rsidRPr="0041055F" w:rsidRDefault="0041055F" w:rsidP="0041055F">
      <w:pPr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1.4. Часть 12 статьи 23 Устава изложить в новой редакции: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«12. Депутат Великоустюгской Думы должен соблюдать ограничения, з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пр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 xml:space="preserve">ты, исполнять обязанности, которые установлены Федеральным </w:t>
      </w:r>
      <w:hyperlink r:id="rId19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 Великоустюгской Думы пр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кращаются досрочно в случае несоблюдения ограничений, запретов, неиспо</w:t>
      </w:r>
      <w:r w:rsidRPr="0041055F">
        <w:rPr>
          <w:sz w:val="28"/>
          <w:szCs w:val="28"/>
        </w:rPr>
        <w:t>л</w:t>
      </w:r>
      <w:r w:rsidRPr="0041055F">
        <w:rPr>
          <w:sz w:val="28"/>
          <w:szCs w:val="28"/>
        </w:rPr>
        <w:t xml:space="preserve">нения обязанностей, установленных Федеральным </w:t>
      </w:r>
      <w:hyperlink r:id="rId20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25 декабря 2008 года N 273-ФЗ "О прот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 xml:space="preserve">водействии коррупции", Федеральным </w:t>
      </w:r>
      <w:hyperlink r:id="rId21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3 декабря 2012 года N 230-ФЗ "О контроле за соответствием расходов лиц, з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мещающих государственные должности, и иных лиц их доходам", Федерал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 xml:space="preserve">ным </w:t>
      </w:r>
      <w:hyperlink r:id="rId22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7 мая 2013 года N 79-ФЗ "О з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41055F">
        <w:rPr>
          <w:sz w:val="28"/>
          <w:szCs w:val="28"/>
        </w:rPr>
        <w:t>ч</w:t>
      </w:r>
      <w:r w:rsidRPr="0041055F">
        <w:rPr>
          <w:sz w:val="28"/>
          <w:szCs w:val="28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 xml:space="preserve">выми инструментами", если иное не предусмотрено Федеральным </w:t>
      </w:r>
      <w:hyperlink r:id="rId23" w:history="1">
        <w:r w:rsidRPr="0041055F">
          <w:rPr>
            <w:sz w:val="28"/>
            <w:szCs w:val="28"/>
          </w:rPr>
          <w:t>зак</w:t>
        </w:r>
        <w:r w:rsidRPr="0041055F">
          <w:rPr>
            <w:sz w:val="28"/>
            <w:szCs w:val="28"/>
          </w:rPr>
          <w:t>о</w:t>
        </w:r>
        <w:r w:rsidRPr="0041055F">
          <w:rPr>
            <w:sz w:val="28"/>
            <w:szCs w:val="28"/>
          </w:rPr>
          <w:t>ном</w:t>
        </w:r>
      </w:hyperlink>
      <w:r w:rsidRPr="0041055F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Великоустюгской Думы, проводится по решению Г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lastRenderedPageBreak/>
        <w:t>бернатора Вологодской области в порядке, установленном законом субъекта Российской Федерации.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При выявлении в результате проверки фактов несоблюдения огранич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ний, запретов, неисполнения обязанностей, которые установлены Федерал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 xml:space="preserve">ным </w:t>
      </w:r>
      <w:hyperlink r:id="rId24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25 декабря 2008 года N 273-ФЗ "О противодействии корру</w:t>
      </w:r>
      <w:r w:rsidRPr="0041055F">
        <w:rPr>
          <w:sz w:val="28"/>
          <w:szCs w:val="28"/>
        </w:rPr>
        <w:t>п</w:t>
      </w:r>
      <w:r w:rsidRPr="0041055F">
        <w:rPr>
          <w:sz w:val="28"/>
          <w:szCs w:val="28"/>
        </w:rPr>
        <w:t xml:space="preserve">ции", Федеральным </w:t>
      </w:r>
      <w:hyperlink r:id="rId25" w:history="1">
        <w:r w:rsidRPr="0041055F">
          <w:rPr>
            <w:sz w:val="28"/>
            <w:szCs w:val="28"/>
          </w:rPr>
          <w:t>з</w:t>
        </w:r>
        <w:r w:rsidRPr="0041055F">
          <w:rPr>
            <w:sz w:val="28"/>
            <w:szCs w:val="28"/>
          </w:rPr>
          <w:t>а</w:t>
        </w:r>
        <w:r w:rsidRPr="0041055F">
          <w:rPr>
            <w:sz w:val="28"/>
            <w:szCs w:val="28"/>
          </w:rPr>
          <w:t>коном</w:t>
        </w:r>
      </w:hyperlink>
      <w:r w:rsidRPr="0041055F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6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7 мая 2013 года N 79-ФЗ "О запрете отдельным категориям лиц откр</w:t>
      </w:r>
      <w:r w:rsidRPr="0041055F">
        <w:rPr>
          <w:sz w:val="28"/>
          <w:szCs w:val="28"/>
        </w:rPr>
        <w:t>ы</w:t>
      </w:r>
      <w:r w:rsidRPr="0041055F">
        <w:rPr>
          <w:sz w:val="28"/>
          <w:szCs w:val="28"/>
        </w:rPr>
        <w:t>вать и иметь счета (вклады), хранить наличные денежные средства и ценности в иностранных банках, расположе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ных за пределами территории Российской Федерации, владеть и (или) польз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ваться иностранными финансовыми инструментами", Губернатор Волого</w:t>
      </w:r>
      <w:r w:rsidRPr="0041055F">
        <w:rPr>
          <w:sz w:val="28"/>
          <w:szCs w:val="28"/>
        </w:rPr>
        <w:t>д</w:t>
      </w:r>
      <w:r w:rsidRPr="0041055F">
        <w:rPr>
          <w:sz w:val="28"/>
          <w:szCs w:val="28"/>
        </w:rPr>
        <w:t>ской области обращается с заявлением о досрочном прекращ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нии полномочий депутата Великоустюгской Думы или применении в отношении него иной м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ры ответственности в орган местного самоуправления, уполномоченный пр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нимать соответствующее решение, или в суд.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Сведения о доходах, расходах, об имуществе и обязательствах имущ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ственн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го характера, представленные лицами, замещающими муниципальные должности, размещаются на официальных сайтах органов местного сам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управления в информационно-телекоммуникационной сети "Интернет" и (или) предоставляются для опу</w:t>
      </w:r>
      <w:r w:rsidRPr="0041055F">
        <w:rPr>
          <w:sz w:val="28"/>
          <w:szCs w:val="28"/>
        </w:rPr>
        <w:t>б</w:t>
      </w:r>
      <w:r w:rsidRPr="0041055F">
        <w:rPr>
          <w:sz w:val="28"/>
          <w:szCs w:val="28"/>
        </w:rPr>
        <w:t>ликования средствам массовой информации в порядке, определяемом муниципал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ными правовыми актами.».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1.5. Часть 10 статьи 27 Устава изложить в новой редакции: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«10. Глава Великоустюгского муниципального района не вправе: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1) заниматься предпринимательской деятельностью лично или через д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вере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ных лиц;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2) участвовать в управлении коммерческой или некоммерческой орган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зац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ей, за исключением следующих случаев: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а) участие на безвозмездной основе в управлении политической партией, о</w:t>
      </w:r>
      <w:r w:rsidRPr="0041055F">
        <w:rPr>
          <w:sz w:val="28"/>
          <w:szCs w:val="28"/>
        </w:rPr>
        <w:t>р</w:t>
      </w:r>
      <w:r w:rsidRPr="0041055F">
        <w:rPr>
          <w:sz w:val="28"/>
          <w:szCs w:val="28"/>
        </w:rPr>
        <w:t>ганом профессионального союза, в том числе выборным органом первичной профсоюзной организации, созданной в органе местного самоуправления, а</w:t>
      </w:r>
      <w:r w:rsidRPr="0041055F">
        <w:rPr>
          <w:sz w:val="28"/>
          <w:szCs w:val="28"/>
        </w:rPr>
        <w:t>п</w:t>
      </w:r>
      <w:r w:rsidRPr="0041055F">
        <w:rPr>
          <w:sz w:val="28"/>
          <w:szCs w:val="28"/>
        </w:rPr>
        <w:t>парате избирательной комиссии муниципального образования, участие в съе</w:t>
      </w:r>
      <w:r w:rsidRPr="0041055F">
        <w:rPr>
          <w:sz w:val="28"/>
          <w:szCs w:val="28"/>
        </w:rPr>
        <w:t>з</w:t>
      </w:r>
      <w:r w:rsidRPr="0041055F">
        <w:rPr>
          <w:sz w:val="28"/>
          <w:szCs w:val="28"/>
        </w:rPr>
        <w:t>де (конференции) или общем собрании иной общественной организации, ж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лищного, жилищно-строительного, гаражного кооперативов, товарищества собственников недвижим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сти;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б) участие на безвозмездной основе в управлении некоммерческой орг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низацией (кроме участия в управлении политической партией, органом пр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фессионального союза, в том числе выборным органом первичной профсою</w:t>
      </w:r>
      <w:r w:rsidRPr="0041055F">
        <w:rPr>
          <w:sz w:val="28"/>
          <w:szCs w:val="28"/>
        </w:rPr>
        <w:t>з</w:t>
      </w:r>
      <w:r w:rsidRPr="0041055F">
        <w:rPr>
          <w:sz w:val="28"/>
          <w:szCs w:val="28"/>
        </w:rPr>
        <w:t>ной организации, созданной в органе местного самоуправления, аппарате и</w:t>
      </w:r>
      <w:r w:rsidRPr="0041055F">
        <w:rPr>
          <w:sz w:val="28"/>
          <w:szCs w:val="28"/>
        </w:rPr>
        <w:t>з</w:t>
      </w:r>
      <w:r w:rsidRPr="0041055F">
        <w:rPr>
          <w:sz w:val="28"/>
          <w:szCs w:val="28"/>
        </w:rPr>
        <w:t>бирательной комиссии муниципального образования, участия в съезде (ко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ференции) или общем собрании иной общественной организации, жилищного, жилищно-строительного, гаражного кооперативов, товарищества собственн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ков недвижимости) с предварительным уведомлением Губернатора Волого</w:t>
      </w:r>
      <w:r w:rsidRPr="0041055F">
        <w:rPr>
          <w:sz w:val="28"/>
          <w:szCs w:val="28"/>
        </w:rPr>
        <w:t>д</w:t>
      </w:r>
      <w:r w:rsidRPr="0041055F">
        <w:rPr>
          <w:sz w:val="28"/>
          <w:szCs w:val="28"/>
        </w:rPr>
        <w:lastRenderedPageBreak/>
        <w:t>ской области  в порядке, установленном законом субъекта Российской Фед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рации;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дерации, иных объединениях муниципальных образований, а также в их орг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нах управления;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г) представление на безвозмездной основе интересов муниципального о</w:t>
      </w:r>
      <w:r w:rsidRPr="0041055F">
        <w:rPr>
          <w:sz w:val="28"/>
          <w:szCs w:val="28"/>
        </w:rPr>
        <w:t>б</w:t>
      </w:r>
      <w:r w:rsidRPr="0041055F">
        <w:rPr>
          <w:sz w:val="28"/>
          <w:szCs w:val="28"/>
        </w:rPr>
        <w:t>разования в органах управления и ревизионной комиссии организации, учр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дителем (акционером, участником) которой является муниципальное образ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вание, в соответствии с муниципальными правовыми актами, определя</w:t>
      </w:r>
      <w:r w:rsidRPr="0041055F">
        <w:rPr>
          <w:sz w:val="28"/>
          <w:szCs w:val="28"/>
        </w:rPr>
        <w:t>ю</w:t>
      </w:r>
      <w:r w:rsidRPr="0041055F">
        <w:rPr>
          <w:sz w:val="28"/>
          <w:szCs w:val="28"/>
        </w:rPr>
        <w:t>щими порядок осуществления от имени муниципального образования полн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мочий учредителя организации либо порядок управления находящимися в муниц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пальной собственности акциями (долями в уставном капитале);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д) иные случаи, предусмотренные федеральными законами;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3) заниматься иной оплачиваемой деятельностью, за исключением преп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давательской, научной и иной творческой деятельности. При этом преподав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тельская, научная и иная творческая деятельность не может финансироват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ся исключительно за счет средств иностранных государств, международных и иностранных организ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4) входить в состав органов управления, попечительских или наблюд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тельных советов, иных органов иностранных некоммерческих неправител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ственных орган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заций и действующих на территории Российской Федерации их структурных по</w:t>
      </w:r>
      <w:r w:rsidRPr="0041055F">
        <w:rPr>
          <w:sz w:val="28"/>
          <w:szCs w:val="28"/>
        </w:rPr>
        <w:t>д</w:t>
      </w:r>
      <w:r w:rsidRPr="0041055F">
        <w:rPr>
          <w:sz w:val="28"/>
          <w:szCs w:val="28"/>
        </w:rPr>
        <w:t>разделений, если иное не предусмотрено международным договором Российской Федерации или законодательством Российской Фед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рации.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ловному 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лу либо делу об административном правонарушении».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1.6. Часть 12 статьи 27 Устава изложить в новой редакции: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«12) Глава Великоустюгского муниципального района должен собл</w:t>
      </w:r>
      <w:r w:rsidRPr="0041055F">
        <w:rPr>
          <w:sz w:val="28"/>
          <w:szCs w:val="28"/>
        </w:rPr>
        <w:t>ю</w:t>
      </w:r>
      <w:r w:rsidRPr="0041055F">
        <w:rPr>
          <w:sz w:val="28"/>
          <w:szCs w:val="28"/>
        </w:rPr>
        <w:t>дать ограничения, запреты, исполнять обязанности, которые установлены Фед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 xml:space="preserve">ральным </w:t>
      </w:r>
      <w:hyperlink r:id="rId27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25 декабря 2008 года N 273-ФЗ "О противодействии ко</w:t>
      </w:r>
      <w:r w:rsidRPr="0041055F">
        <w:rPr>
          <w:sz w:val="28"/>
          <w:szCs w:val="28"/>
        </w:rPr>
        <w:t>р</w:t>
      </w:r>
      <w:r w:rsidRPr="0041055F">
        <w:rPr>
          <w:sz w:val="28"/>
          <w:szCs w:val="28"/>
        </w:rPr>
        <w:t xml:space="preserve">рупции", Федеральным </w:t>
      </w:r>
      <w:hyperlink r:id="rId28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3 декабря 2012 года N 230-ФЗ "О ко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троле за соответствием расходов лиц, замещающих государственные должн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 xml:space="preserve">сти, и иных лиц их доходам", Федеральным </w:t>
      </w:r>
      <w:hyperlink r:id="rId29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ных за пределами территории Российской Федерации, владеть и (или) польз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ваться иностранными финансовыми инструментами", если иное не предусмо</w:t>
      </w:r>
      <w:r w:rsidRPr="0041055F">
        <w:rPr>
          <w:sz w:val="28"/>
          <w:szCs w:val="28"/>
        </w:rPr>
        <w:t>т</w:t>
      </w:r>
      <w:r w:rsidRPr="0041055F">
        <w:rPr>
          <w:sz w:val="28"/>
          <w:szCs w:val="28"/>
        </w:rPr>
        <w:t xml:space="preserve">рено Федеральным </w:t>
      </w:r>
      <w:hyperlink r:id="rId30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рации".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lastRenderedPageBreak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Великоустюгского муниципального района, проводится по решению Губернатора Вологодской области в порядке, установленном зак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ном субъекта Российской Фед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рации.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При выявлении в результате проверки фактов несоблюдения огранич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ний, запретов, неисполнения обязанностей, которые установлены Федерал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 xml:space="preserve">ным </w:t>
      </w:r>
      <w:hyperlink r:id="rId31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25 декабря 2008 года N 273-ФЗ "О противодействии корру</w:t>
      </w:r>
      <w:r w:rsidRPr="0041055F">
        <w:rPr>
          <w:sz w:val="28"/>
          <w:szCs w:val="28"/>
        </w:rPr>
        <w:t>п</w:t>
      </w:r>
      <w:r w:rsidRPr="0041055F">
        <w:rPr>
          <w:sz w:val="28"/>
          <w:szCs w:val="28"/>
        </w:rPr>
        <w:t xml:space="preserve">ции", Федеральным </w:t>
      </w:r>
      <w:hyperlink r:id="rId32" w:history="1">
        <w:r w:rsidRPr="0041055F">
          <w:rPr>
            <w:sz w:val="28"/>
            <w:szCs w:val="28"/>
          </w:rPr>
          <w:t>з</w:t>
        </w:r>
        <w:r w:rsidRPr="0041055F">
          <w:rPr>
            <w:sz w:val="28"/>
            <w:szCs w:val="28"/>
          </w:rPr>
          <w:t>а</w:t>
        </w:r>
        <w:r w:rsidRPr="0041055F">
          <w:rPr>
            <w:sz w:val="28"/>
            <w:szCs w:val="28"/>
          </w:rPr>
          <w:t>коном</w:t>
        </w:r>
      </w:hyperlink>
      <w:r w:rsidRPr="0041055F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3" w:history="1">
        <w:r w:rsidRPr="0041055F">
          <w:rPr>
            <w:sz w:val="28"/>
            <w:szCs w:val="28"/>
          </w:rPr>
          <w:t>законом</w:t>
        </w:r>
      </w:hyperlink>
      <w:r w:rsidRPr="0041055F">
        <w:rPr>
          <w:sz w:val="28"/>
          <w:szCs w:val="28"/>
        </w:rPr>
        <w:t xml:space="preserve"> от 7 мая 2013 года N 79-ФЗ "О запрете отдельным категориям лиц откр</w:t>
      </w:r>
      <w:r w:rsidRPr="0041055F">
        <w:rPr>
          <w:sz w:val="28"/>
          <w:szCs w:val="28"/>
        </w:rPr>
        <w:t>ы</w:t>
      </w:r>
      <w:r w:rsidRPr="0041055F">
        <w:rPr>
          <w:sz w:val="28"/>
          <w:szCs w:val="28"/>
        </w:rPr>
        <w:t>вать и иметь счета (вклады), хранить наличные денежные средства и ценности в иностранных банках, расположе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ных за пределами территории Российской Федерации, владеть и (или) польз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ваться иностранными финансовыми инструментами", Губернатор Волого</w:t>
      </w:r>
      <w:r w:rsidRPr="0041055F">
        <w:rPr>
          <w:sz w:val="28"/>
          <w:szCs w:val="28"/>
        </w:rPr>
        <w:t>д</w:t>
      </w:r>
      <w:r w:rsidRPr="0041055F">
        <w:rPr>
          <w:sz w:val="28"/>
          <w:szCs w:val="28"/>
        </w:rPr>
        <w:t>ской области обращается с заявлением о досрочном прекращ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нии полномочий Главы Великоустюгского муниципального района или применении в отнош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нии него иной меры ответственности в орган местного самоуправления, упо</w:t>
      </w:r>
      <w:r w:rsidRPr="0041055F">
        <w:rPr>
          <w:sz w:val="28"/>
          <w:szCs w:val="28"/>
        </w:rPr>
        <w:t>л</w:t>
      </w:r>
      <w:r w:rsidRPr="0041055F">
        <w:rPr>
          <w:sz w:val="28"/>
          <w:szCs w:val="28"/>
        </w:rPr>
        <w:t>номоченный принимать соответствующее решение, или в суд.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Сведения о доходах, расходах, об имуществе и обязательствах имущ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ственн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го характера, представленные лицами, замещающими муниципальные должности, размещаются на официальных сайтах органов местного сам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управления в информационно-телекоммуникационной сети "Интернет" и (или) предоставляются для опу</w:t>
      </w:r>
      <w:r w:rsidRPr="0041055F">
        <w:rPr>
          <w:sz w:val="28"/>
          <w:szCs w:val="28"/>
        </w:rPr>
        <w:t>б</w:t>
      </w:r>
      <w:r w:rsidRPr="0041055F">
        <w:rPr>
          <w:sz w:val="28"/>
          <w:szCs w:val="28"/>
        </w:rPr>
        <w:t>ликования средствам массовой информации в порядке, определяемом муниципал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ными правовыми актами.».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1.7. Пункт 15 части 1 статьи 36 Устава изложить в новой редакции: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«15) утверждение схем территориального планирования Великоустюгск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го муниципального района, утверждение подготовленной на основе схемы территор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ального планирования Великоустюгского муниципального района документации по планировке территории, ведение информационной системы обеспечения градостр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ительной деятельности, осуществляемой на территории Великоустюгского муниципального района, резервирование и изъятие земел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ных участков в границах Великоустюгского муниципального района для м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ниципальных нужд, направление уведомления о соответствии указанных в уведомлении о планируемом строительстве параметров объекта индивидуал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ного жилищного строительства или садового дома установленным параметрам и допустимости размещения объекта индивидуального жилищного строител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ным параметрам и (или) недопустимости размещения объекта индивидуальн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го жилищного строительства или садового дома на земельном участке, ув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домления о соответствии или несоответствии построенных или реконструир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lastRenderedPageBreak/>
        <w:t>ванных объекта индивидуального жилищного строительства или садового д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мовольной постройки, расположенной на межселенной территории, решения о сносе самовольной постройки, расположенной на межселенной террит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зуемого с нарушением законодательства Российской Федерации и расположенного на межселенной территории, осуществление сноса самовол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ной постройки, расположенной на межселенной территории, или ее привед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ния в соответствие с установленными требованиями в случаях, предусмотре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 xml:space="preserve">ных Градостроительным </w:t>
      </w:r>
      <w:hyperlink r:id="rId34" w:history="1">
        <w:r w:rsidRPr="0041055F">
          <w:rPr>
            <w:sz w:val="28"/>
            <w:szCs w:val="28"/>
          </w:rPr>
          <w:t>кодексом</w:t>
        </w:r>
      </w:hyperlink>
      <w:r w:rsidRPr="0041055F">
        <w:rPr>
          <w:sz w:val="28"/>
          <w:szCs w:val="28"/>
        </w:rPr>
        <w:t xml:space="preserve"> Российской Федерации, выдача градостр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ительного плана земельного участка, расположенного на межселенной терр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тории;».</w:t>
      </w:r>
    </w:p>
    <w:p w:rsidR="0041055F" w:rsidRPr="0041055F" w:rsidRDefault="0041055F" w:rsidP="0041055F">
      <w:pPr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 xml:space="preserve">1.8. Пункт 12 части 2 статьи 36 Устава изложить в новой редакции: </w:t>
      </w:r>
    </w:p>
    <w:p w:rsidR="0041055F" w:rsidRPr="0041055F" w:rsidRDefault="0041055F" w:rsidP="0041055F">
      <w:pPr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«12) утверждение генеральных планов поселения, правил землепользов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ния и застройки, утверждение подготовленной на основе генеральных пл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нов поселения документации по планировке территории, выдача градостроител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 xml:space="preserve">ного </w:t>
      </w:r>
      <w:hyperlink r:id="rId35" w:history="1">
        <w:r w:rsidRPr="0041055F">
          <w:rPr>
            <w:sz w:val="28"/>
            <w:szCs w:val="28"/>
          </w:rPr>
          <w:t>плана</w:t>
        </w:r>
      </w:hyperlink>
      <w:r w:rsidRPr="0041055F"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6" w:history="1">
        <w:r w:rsidRPr="0041055F">
          <w:rPr>
            <w:sz w:val="28"/>
            <w:szCs w:val="28"/>
          </w:rPr>
          <w:t>кодексом</w:t>
        </w:r>
      </w:hyperlink>
      <w:r w:rsidRPr="0041055F">
        <w:rPr>
          <w:sz w:val="28"/>
          <w:szCs w:val="28"/>
        </w:rPr>
        <w:t xml:space="preserve"> Российской Федерации, иными фед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ральными законами), разрешений на ввод объектов в эксплуатацию при ос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ществлении строительства, реконструкции объектов капитального строительства, расп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ложенных на территории поселения, утверждение местных нормативов град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строительного проектирования поселений, резервиров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ние земель и изъятие земельных участков в границах поселения для муниципальных нужд, ос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ществление муниципального земельного контроля в границах поселения, ос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 xml:space="preserve">ществление в случаях, предусмотренных Градостроительным </w:t>
      </w:r>
      <w:hyperlink r:id="rId37" w:history="1">
        <w:r w:rsidRPr="0041055F">
          <w:rPr>
            <w:sz w:val="28"/>
            <w:szCs w:val="28"/>
          </w:rPr>
          <w:t>кодексом</w:t>
        </w:r>
      </w:hyperlink>
      <w:r w:rsidRPr="0041055F">
        <w:rPr>
          <w:sz w:val="28"/>
          <w:szCs w:val="28"/>
        </w:rPr>
        <w:t xml:space="preserve"> Ро</w:t>
      </w:r>
      <w:r w:rsidRPr="0041055F">
        <w:rPr>
          <w:sz w:val="28"/>
          <w:szCs w:val="28"/>
        </w:rPr>
        <w:t>с</w:t>
      </w:r>
      <w:r w:rsidRPr="0041055F">
        <w:rPr>
          <w:sz w:val="28"/>
          <w:szCs w:val="28"/>
        </w:rPr>
        <w:t>сийской Федерации, осмотров зданий, сооружений и выдача рек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мендаций об устранении выявленных в ходе таких осмотров нарушений, направление ув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 xml:space="preserve">домления о соответствии указанных в </w:t>
      </w:r>
      <w:hyperlink r:id="rId38" w:history="1">
        <w:r w:rsidRPr="0041055F">
          <w:rPr>
            <w:sz w:val="28"/>
            <w:szCs w:val="28"/>
          </w:rPr>
          <w:t>уведомлении</w:t>
        </w:r>
      </w:hyperlink>
      <w:r w:rsidRPr="0041055F">
        <w:rPr>
          <w:sz w:val="28"/>
          <w:szCs w:val="28"/>
        </w:rPr>
        <w:t xml:space="preserve"> о планируемых строител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стве или реконструкции объекта индивидуального жили</w:t>
      </w:r>
      <w:r w:rsidRPr="0041055F">
        <w:rPr>
          <w:sz w:val="28"/>
          <w:szCs w:val="28"/>
        </w:rPr>
        <w:t>щ</w:t>
      </w:r>
      <w:r w:rsidRPr="0041055F">
        <w:rPr>
          <w:sz w:val="28"/>
          <w:szCs w:val="28"/>
        </w:rPr>
        <w:t>ного строительства или садового дома (далее - уведомление о планируемом строительстве) пар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>метров объекта индивидуального жилищного строительства или садового д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ма установленным параметрам и допустимости размещения объекта индив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 xml:space="preserve">дуального жилищного строительства или садового дома на земельном участке, уведомления о несоответствии указанных в </w:t>
      </w:r>
      <w:hyperlink r:id="rId39" w:history="1">
        <w:r w:rsidRPr="0041055F">
          <w:rPr>
            <w:sz w:val="28"/>
            <w:szCs w:val="28"/>
          </w:rPr>
          <w:t>уведомлении</w:t>
        </w:r>
      </w:hyperlink>
      <w:r w:rsidRPr="0041055F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>ства или садового дома установленным параметрам и (или) недоп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 xml:space="preserve">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</w:t>
      </w:r>
      <w:r w:rsidRPr="0041055F">
        <w:rPr>
          <w:sz w:val="28"/>
          <w:szCs w:val="28"/>
        </w:rPr>
        <w:lastRenderedPageBreak/>
        <w:t>построенного или реконструированного объекта индивид</w:t>
      </w:r>
      <w:r w:rsidRPr="0041055F">
        <w:rPr>
          <w:sz w:val="28"/>
          <w:szCs w:val="28"/>
        </w:rPr>
        <w:t>у</w:t>
      </w:r>
      <w:r w:rsidRPr="0041055F">
        <w:rPr>
          <w:sz w:val="28"/>
          <w:szCs w:val="28"/>
        </w:rPr>
        <w:t>ального жилищного строительства или садового дома требованиям законодательства о градостро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тельной деятельности при строительстве или реконструкции объектов инд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>видуального жилищного строительства или садовых домов на земельных участках, расположенных на территориях поселений, решения об изъятии з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мельного участка, не используемого по целевому назначению или использу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мого с нарушением законодательства Российской Фед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рации, осуществлении сноса самовольной постройки или ее приведении в соответствие с предельн</w:t>
      </w:r>
      <w:r w:rsidRPr="0041055F">
        <w:rPr>
          <w:sz w:val="28"/>
          <w:szCs w:val="28"/>
        </w:rPr>
        <w:t>ы</w:t>
      </w:r>
      <w:r w:rsidRPr="0041055F">
        <w:rPr>
          <w:sz w:val="28"/>
          <w:szCs w:val="28"/>
        </w:rPr>
        <w:t>ми параметрами разрешенного строительства, реконструкции объектов кап</w:t>
      </w:r>
      <w:r w:rsidRPr="0041055F">
        <w:rPr>
          <w:sz w:val="28"/>
          <w:szCs w:val="28"/>
        </w:rPr>
        <w:t>и</w:t>
      </w:r>
      <w:r w:rsidRPr="0041055F">
        <w:rPr>
          <w:sz w:val="28"/>
          <w:szCs w:val="28"/>
        </w:rPr>
        <w:t xml:space="preserve">тального строительства, установленными </w:t>
      </w:r>
      <w:hyperlink r:id="rId40" w:history="1">
        <w:r w:rsidRPr="0041055F">
          <w:rPr>
            <w:sz w:val="28"/>
            <w:szCs w:val="28"/>
          </w:rPr>
          <w:t>правилами</w:t>
        </w:r>
      </w:hyperlink>
      <w:r w:rsidRPr="0041055F">
        <w:rPr>
          <w:sz w:val="28"/>
          <w:szCs w:val="28"/>
        </w:rPr>
        <w:t xml:space="preserve"> землепользования и з</w:t>
      </w:r>
      <w:r w:rsidRPr="0041055F">
        <w:rPr>
          <w:sz w:val="28"/>
          <w:szCs w:val="28"/>
        </w:rPr>
        <w:t>а</w:t>
      </w:r>
      <w:r w:rsidRPr="0041055F">
        <w:rPr>
          <w:sz w:val="28"/>
          <w:szCs w:val="28"/>
        </w:rPr>
        <w:t xml:space="preserve">стройки, </w:t>
      </w:r>
      <w:hyperlink r:id="rId41" w:history="1">
        <w:r w:rsidRPr="0041055F">
          <w:rPr>
            <w:sz w:val="28"/>
            <w:szCs w:val="28"/>
          </w:rPr>
          <w:t>документацией</w:t>
        </w:r>
      </w:hyperlink>
      <w:r w:rsidRPr="0041055F">
        <w:rPr>
          <w:sz w:val="28"/>
          <w:szCs w:val="28"/>
        </w:rPr>
        <w:t xml:space="preserve"> по планировке территории, или обязательными тр</w:t>
      </w:r>
      <w:r w:rsidRPr="0041055F">
        <w:rPr>
          <w:sz w:val="28"/>
          <w:szCs w:val="28"/>
        </w:rPr>
        <w:t>е</w:t>
      </w:r>
      <w:r w:rsidRPr="0041055F">
        <w:rPr>
          <w:sz w:val="28"/>
          <w:szCs w:val="28"/>
        </w:rPr>
        <w:t>бованиями к параметрам объектов капитального строительства, установле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ными федеральными законами, в случаях, предусмотренных Градостроител</w:t>
      </w:r>
      <w:r w:rsidRPr="0041055F">
        <w:rPr>
          <w:sz w:val="28"/>
          <w:szCs w:val="28"/>
        </w:rPr>
        <w:t>ь</w:t>
      </w:r>
      <w:r w:rsidRPr="0041055F">
        <w:rPr>
          <w:sz w:val="28"/>
          <w:szCs w:val="28"/>
        </w:rPr>
        <w:t xml:space="preserve">ным </w:t>
      </w:r>
      <w:hyperlink r:id="rId42" w:history="1">
        <w:r w:rsidRPr="0041055F">
          <w:rPr>
            <w:sz w:val="28"/>
            <w:szCs w:val="28"/>
          </w:rPr>
          <w:t>кодексом</w:t>
        </w:r>
      </w:hyperlink>
      <w:r w:rsidRPr="0041055F">
        <w:rPr>
          <w:sz w:val="28"/>
          <w:szCs w:val="28"/>
        </w:rPr>
        <w:t xml:space="preserve"> Российской Федерации;».</w:t>
      </w:r>
    </w:p>
    <w:p w:rsidR="0041055F" w:rsidRPr="0041055F" w:rsidRDefault="0041055F" w:rsidP="0041055F">
      <w:pPr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1.9. Часть 1 статьи 58 Устава изложить в новой редакции:</w:t>
      </w:r>
    </w:p>
    <w:p w:rsidR="0041055F" w:rsidRPr="0041055F" w:rsidRDefault="0041055F" w:rsidP="00410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«1. Великоустюгская Дума для совместного решения вопросов местного значения может принимать решения об учреждении межмуниципальных х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зяйстве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ных обществ в форме непубличных акционерных обществ и обществ с ограниче</w:t>
      </w:r>
      <w:r w:rsidRPr="0041055F">
        <w:rPr>
          <w:sz w:val="28"/>
          <w:szCs w:val="28"/>
        </w:rPr>
        <w:t>н</w:t>
      </w:r>
      <w:r w:rsidRPr="0041055F">
        <w:rPr>
          <w:sz w:val="28"/>
          <w:szCs w:val="28"/>
        </w:rPr>
        <w:t>ной ответственностью.».</w:t>
      </w:r>
    </w:p>
    <w:p w:rsidR="0041055F" w:rsidRPr="0041055F" w:rsidRDefault="0041055F" w:rsidP="0041055F">
      <w:pPr>
        <w:ind w:firstLine="567"/>
        <w:jc w:val="both"/>
        <w:rPr>
          <w:sz w:val="28"/>
          <w:szCs w:val="28"/>
        </w:rPr>
      </w:pPr>
      <w:r w:rsidRPr="0041055F">
        <w:rPr>
          <w:sz w:val="28"/>
          <w:szCs w:val="28"/>
        </w:rPr>
        <w:t>2. Изменения в Устав Великоустюгского муниципального района Вол</w:t>
      </w:r>
      <w:r w:rsidRPr="0041055F">
        <w:rPr>
          <w:sz w:val="28"/>
          <w:szCs w:val="28"/>
        </w:rPr>
        <w:t>о</w:t>
      </w:r>
      <w:r w:rsidRPr="0041055F">
        <w:rPr>
          <w:sz w:val="28"/>
          <w:szCs w:val="28"/>
        </w:rPr>
        <w:t>годской области, принятые настоящим решением, вступают в силу после</w:t>
      </w:r>
      <w:r w:rsidRPr="0041055F">
        <w:rPr>
          <w:sz w:val="28"/>
          <w:szCs w:val="28"/>
        </w:rPr>
        <w:t xml:space="preserve"> </w:t>
      </w:r>
      <w:r w:rsidRPr="0041055F">
        <w:rPr>
          <w:sz w:val="28"/>
          <w:szCs w:val="28"/>
        </w:rPr>
        <w:t>го</w:t>
      </w:r>
      <w:r w:rsidRPr="0041055F">
        <w:rPr>
          <w:sz w:val="28"/>
          <w:szCs w:val="28"/>
        </w:rPr>
        <w:t>с</w:t>
      </w:r>
      <w:r w:rsidRPr="0041055F">
        <w:rPr>
          <w:sz w:val="28"/>
          <w:szCs w:val="28"/>
        </w:rPr>
        <w:t>ударственной регистрации и официального опубликования.</w:t>
      </w:r>
    </w:p>
    <w:p w:rsidR="0041055F" w:rsidRPr="0041055F" w:rsidRDefault="0041055F" w:rsidP="0041055F">
      <w:pPr>
        <w:pStyle w:val="a8"/>
        <w:ind w:firstLine="567"/>
        <w:rPr>
          <w:szCs w:val="28"/>
        </w:rPr>
      </w:pPr>
    </w:p>
    <w:p w:rsidR="0041055F" w:rsidRPr="0041055F" w:rsidRDefault="0041055F" w:rsidP="0041055F">
      <w:pPr>
        <w:ind w:firstLine="567"/>
        <w:jc w:val="both"/>
        <w:rPr>
          <w:b/>
          <w:bCs/>
          <w:sz w:val="28"/>
          <w:szCs w:val="28"/>
        </w:rPr>
      </w:pPr>
    </w:p>
    <w:p w:rsidR="0041055F" w:rsidRPr="0041055F" w:rsidRDefault="0041055F" w:rsidP="0041055F">
      <w:pPr>
        <w:pStyle w:val="a6"/>
        <w:rPr>
          <w:b/>
          <w:sz w:val="28"/>
          <w:szCs w:val="28"/>
        </w:rPr>
      </w:pPr>
      <w:r w:rsidRPr="0041055F">
        <w:rPr>
          <w:b/>
          <w:sz w:val="28"/>
          <w:szCs w:val="28"/>
        </w:rPr>
        <w:t>Глава Великоустюгского</w:t>
      </w:r>
    </w:p>
    <w:p w:rsidR="00B84729" w:rsidRPr="0041055F" w:rsidRDefault="0041055F" w:rsidP="0041055F">
      <w:pPr>
        <w:jc w:val="both"/>
        <w:rPr>
          <w:b/>
          <w:sz w:val="28"/>
          <w:szCs w:val="28"/>
        </w:rPr>
      </w:pPr>
      <w:r w:rsidRPr="0041055F">
        <w:rPr>
          <w:b/>
          <w:sz w:val="28"/>
          <w:szCs w:val="28"/>
        </w:rPr>
        <w:t>муниципального района                                                                 А.В. Куз</w:t>
      </w:r>
      <w:r w:rsidRPr="0041055F">
        <w:rPr>
          <w:b/>
          <w:sz w:val="28"/>
          <w:szCs w:val="28"/>
        </w:rPr>
        <w:t>ь</w:t>
      </w:r>
      <w:r w:rsidRPr="0041055F">
        <w:rPr>
          <w:b/>
          <w:sz w:val="28"/>
          <w:szCs w:val="28"/>
        </w:rPr>
        <w:t>мин</w:t>
      </w:r>
    </w:p>
    <w:sectPr w:rsidR="00B84729" w:rsidRPr="0041055F" w:rsidSect="006241D4">
      <w:headerReference w:type="default" r:id="rId43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8F" w:rsidRDefault="00120A8F" w:rsidP="00A66CA7">
      <w:r>
        <w:separator/>
      </w:r>
    </w:p>
  </w:endnote>
  <w:endnote w:type="continuationSeparator" w:id="0">
    <w:p w:rsidR="00120A8F" w:rsidRDefault="00120A8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8F" w:rsidRDefault="00120A8F" w:rsidP="00A66CA7">
      <w:r>
        <w:separator/>
      </w:r>
    </w:p>
  </w:footnote>
  <w:footnote w:type="continuationSeparator" w:id="0">
    <w:p w:rsidR="00120A8F" w:rsidRDefault="00120A8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5F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120A8F"/>
    <w:rsid w:val="002C1FED"/>
    <w:rsid w:val="003309A3"/>
    <w:rsid w:val="0041055F"/>
    <w:rsid w:val="00486B0F"/>
    <w:rsid w:val="004A00B2"/>
    <w:rsid w:val="004E2EAB"/>
    <w:rsid w:val="00541ADA"/>
    <w:rsid w:val="005463D5"/>
    <w:rsid w:val="00597F45"/>
    <w:rsid w:val="005C5669"/>
    <w:rsid w:val="005E55D2"/>
    <w:rsid w:val="006241D4"/>
    <w:rsid w:val="00690910"/>
    <w:rsid w:val="006B3AE1"/>
    <w:rsid w:val="007367A4"/>
    <w:rsid w:val="008339E4"/>
    <w:rsid w:val="00843E10"/>
    <w:rsid w:val="00844563"/>
    <w:rsid w:val="00951164"/>
    <w:rsid w:val="009E139E"/>
    <w:rsid w:val="00A66CA7"/>
    <w:rsid w:val="00A82059"/>
    <w:rsid w:val="00AA76C0"/>
    <w:rsid w:val="00AB3DAF"/>
    <w:rsid w:val="00B84729"/>
    <w:rsid w:val="00C4026E"/>
    <w:rsid w:val="00C5056D"/>
    <w:rsid w:val="00CB010A"/>
    <w:rsid w:val="00D76C76"/>
    <w:rsid w:val="00E2269C"/>
    <w:rsid w:val="00F376FC"/>
    <w:rsid w:val="00F906DC"/>
    <w:rsid w:val="00FB44E4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1F2C1A1B5D2036328F26B59C41E99572AE903E5D409C961C46ADBC13CF12AE7313F2C1252BBD9824042A1FB3R7dFH" TargetMode="External"/><Relationship Id="rId18" Type="http://schemas.openxmlformats.org/officeDocument/2006/relationships/hyperlink" Target="consultantplus://offline/ref=261F2C1A1B5D2036328F26B59C41E99572AE903E5D409C961C46ADBC13CF12AE6113AACE2322A293724B6C4ABC7E0AB5DC0C47946B28R0d9H" TargetMode="External"/><Relationship Id="rId26" Type="http://schemas.openxmlformats.org/officeDocument/2006/relationships/hyperlink" Target="consultantplus://offline/ref=011796D5A069048535F0A9E51A903AFE740798E18FC32EF8AED8D4FBDA5E824E7753958F460501A226EFD35971yBX4G" TargetMode="External"/><Relationship Id="rId39" Type="http://schemas.openxmlformats.org/officeDocument/2006/relationships/hyperlink" Target="consultantplus://offline/ref=261F2C1A1B5D2036328F26B59C41E99572AE903E5D409C961C46ADBC13CF12AE6113AACE212DAA93724B6C4ABC7E0AB5DC0C47946B28R0d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1796D5A069048535F0A9E51A903AFE750F96E28CC72EF8AED8D4FBDA5E824E7753958F460501A226EFD35971yBX4G" TargetMode="External"/><Relationship Id="rId34" Type="http://schemas.openxmlformats.org/officeDocument/2006/relationships/hyperlink" Target="consultantplus://offline/ref=EA76399325BB2D8FE95F2A3D22FE661157E7325DEE9240EA78A50FC38E9B85DB1995B760E16E19DA26E314BB76EE6912DB5A8DA65C7CG6pDH" TargetMode="External"/><Relationship Id="rId42" Type="http://schemas.openxmlformats.org/officeDocument/2006/relationships/hyperlink" Target="consultantplus://offline/ref=261F2C1A1B5D2036328F26B59C41E99572AE903E5D409C961C46ADBC13CF12AE6113AACE2322A293724B6C4ABC7E0AB5DC0C47946B28R0d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1F2C1A1B5D2036328F26B59C41E99572AE903E5D409C961C46ADBC13CF12AE6113AACF242CA8CC775E7D12B07E15ABDE105B9669R2dAH" TargetMode="External"/><Relationship Id="rId17" Type="http://schemas.openxmlformats.org/officeDocument/2006/relationships/hyperlink" Target="consultantplus://offline/ref=261F2C1A1B5D2036328F26B59C41E99572AE903E5D409C961C46ADBC13CF12AE6113AACD222FA493724B6C4ABC7E0AB5DC0C47946B28R0d9H" TargetMode="External"/><Relationship Id="rId25" Type="http://schemas.openxmlformats.org/officeDocument/2006/relationships/hyperlink" Target="consultantplus://offline/ref=011796D5A069048535F0A9E51A903AFE750F96E28CC72EF8AED8D4FBDA5E824E7753958F460501A226EFD35971yBX4G" TargetMode="External"/><Relationship Id="rId33" Type="http://schemas.openxmlformats.org/officeDocument/2006/relationships/hyperlink" Target="consultantplus://offline/ref=011796D5A069048535F0A9E51A903AFE740798E18FC32EF8AED8D4FBDA5E824E7753958F460501A226EFD35971yBX4G" TargetMode="External"/><Relationship Id="rId38" Type="http://schemas.openxmlformats.org/officeDocument/2006/relationships/hyperlink" Target="consultantplus://offline/ref=261F2C1A1B5D2036328F26B59C41E99572AE903E5D409C961C46ADBC13CF12AE6113AACE212DAA93724B6C4ABC7E0AB5DC0C47946B28R0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F2C1A1B5D2036328F26B59C41E99572AE903E5D409C961C46ADBC13CF12AE6113AACD242AA79E22117C4EF52A06AADD10599475280951R9dCH" TargetMode="External"/><Relationship Id="rId20" Type="http://schemas.openxmlformats.org/officeDocument/2006/relationships/hyperlink" Target="consultantplus://offline/ref=011796D5A069048535F0A9E51A903AFE74029FE48FC42EF8AED8D4FBDA5E824E7753958F460501A226EFD35971yBX4G" TargetMode="External"/><Relationship Id="rId29" Type="http://schemas.openxmlformats.org/officeDocument/2006/relationships/hyperlink" Target="consultantplus://offline/ref=DB5FBF132851B3E630A2CBCB814184812DBF9FF864119B5F519470CC596A703E8DB059E1E2D36BDC3EB9580795VEjFI" TargetMode="External"/><Relationship Id="rId41" Type="http://schemas.openxmlformats.org/officeDocument/2006/relationships/hyperlink" Target="consultantplus://offline/ref=261F2C1A1B5D2036328F26B59C41E99572AE903E5D409C961C46ADBC13CF12AE6113AACD222FA493724B6C4ABC7E0AB5DC0C47946B28R0d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1F2C1A1B5D2036328F26B59C41E99573AB953B5A429C961C46ADBC13CF12AE6113AACD242AA39922117C4EF52A06AADD10599475280951R9dCH" TargetMode="External"/><Relationship Id="rId24" Type="http://schemas.openxmlformats.org/officeDocument/2006/relationships/hyperlink" Target="consultantplus://offline/ref=011796D5A069048535F0A9E51A903AFE74029FE48FC42EF8AED8D4FBDA5E824E7753958F460501A226EFD35971yBX4G" TargetMode="External"/><Relationship Id="rId32" Type="http://schemas.openxmlformats.org/officeDocument/2006/relationships/hyperlink" Target="consultantplus://offline/ref=011796D5A069048535F0A9E51A903AFE750F96E28CC72EF8AED8D4FBDA5E824E7753958F460501A226EFD35971yBX4G" TargetMode="External"/><Relationship Id="rId37" Type="http://schemas.openxmlformats.org/officeDocument/2006/relationships/hyperlink" Target="consultantplus://offline/ref=261F2C1A1B5D2036328F26B59C41E99572AE903E5D409C961C46ADBC13CF12AE7313F2C1252BBD9824042A1FB3R7dFH" TargetMode="External"/><Relationship Id="rId40" Type="http://schemas.openxmlformats.org/officeDocument/2006/relationships/hyperlink" Target="consultantplus://offline/ref=261F2C1A1B5D2036328F26B59C41E99572AE903E5D409C961C46ADBC13CF12AE6113AACD242AA79E22117C4EF52A06AADD10599475280951R9dC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1F2C1A1B5D2036328F26B59C41E99572AE903E5D409C961C46ADBC13CF12AE6113AACE212DAA93724B6C4ABC7E0AB5DC0C47946B28R0d9H" TargetMode="External"/><Relationship Id="rId23" Type="http://schemas.openxmlformats.org/officeDocument/2006/relationships/hyperlink" Target="consultantplus://offline/ref=5E94E1CEC5419EC383819D90FC27DEDA0425CBE48AEDA9C53912703098EB0B4CE0FEE8C64D46CA1D0C2E27E1B2101848A0602E1DFDC6D0D9I0Z8G" TargetMode="External"/><Relationship Id="rId28" Type="http://schemas.openxmlformats.org/officeDocument/2006/relationships/hyperlink" Target="consultantplus://offline/ref=DB5FBF132851B3E630A2CBCB814184812CB791FB67159B5F519470CC596A703E8DB059E1E2D36BDC3EB9580795VEjFI" TargetMode="External"/><Relationship Id="rId36" Type="http://schemas.openxmlformats.org/officeDocument/2006/relationships/hyperlink" Target="consultantplus://offline/ref=261F2C1A1B5D2036328F26B59C41E99572AE903E5D409C961C46ADBC13CF12AE6113AACF242CA8CC775E7D12B07E15ABDE105B9669R2dAH" TargetMode="External"/><Relationship Id="rId10" Type="http://schemas.openxmlformats.org/officeDocument/2006/relationships/hyperlink" Target="consultantplus://offline/ref=218EB84C36C4262966170F9CCCEB106022369C1F8F1BA7FD2BE6927B3BE9747AF573BD7D8F71C376B5D77AAAC6BEE905CBD3C9E048270DmEH" TargetMode="External"/><Relationship Id="rId19" Type="http://schemas.openxmlformats.org/officeDocument/2006/relationships/hyperlink" Target="consultantplus://offline/ref=011796D5A069048535F0A9E51A903AFE74029FE48FC42EF8AED8D4FBDA5E824E7753958F460501A226EFD35971yBX4G" TargetMode="External"/><Relationship Id="rId31" Type="http://schemas.openxmlformats.org/officeDocument/2006/relationships/hyperlink" Target="consultantplus://offline/ref=011796D5A069048535F0A9E51A903AFE74029FE48FC42EF8AED8D4FBDA5E824E7753958F460501A226EFD35971yBX4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1F2C1A1B5D2036328F26B59C41E99572AE903E5D409C961C46ADBC13CF12AE6113AACE212DAA93724B6C4ABC7E0AB5DC0C47946B28R0d9H" TargetMode="External"/><Relationship Id="rId22" Type="http://schemas.openxmlformats.org/officeDocument/2006/relationships/hyperlink" Target="consultantplus://offline/ref=011796D5A069048535F0A9E51A903AFE740798E18FC32EF8AED8D4FBDA5E824E7753958F460501A226EFD35971yBX4G" TargetMode="External"/><Relationship Id="rId27" Type="http://schemas.openxmlformats.org/officeDocument/2006/relationships/hyperlink" Target="consultantplus://offline/ref=DB5FBF132851B3E630A2CBCB814184812DBA98FD64169B5F519470CC596A703E8DB059E1E2D36BDC3EB9580795VEjFI" TargetMode="External"/><Relationship Id="rId30" Type="http://schemas.openxmlformats.org/officeDocument/2006/relationships/hyperlink" Target="consultantplus://offline/ref=5E94E1CEC5419EC383819D90FC27DEDA0425CBE48AEDA9C53912703098EB0B4CE0FEE8C64D46CA1D0C2E27E1B2101848A0602E1DFDC6D0D9I0Z8G" TargetMode="External"/><Relationship Id="rId35" Type="http://schemas.openxmlformats.org/officeDocument/2006/relationships/hyperlink" Target="consultantplus://offline/ref=261F2C1A1B5D2036328F26B59C41E99573AB953B5A429C961C46ADBC13CF12AE6113AACD242AA39922117C4EF52A06AADD10599475280951R9dC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B079-FC3E-49AC-AC06-52536333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2020-04-13T11:22:00Z</cp:lastPrinted>
  <dcterms:created xsi:type="dcterms:W3CDTF">2020-02-14T05:10:00Z</dcterms:created>
  <dcterms:modified xsi:type="dcterms:W3CDTF">2020-04-13T11:22:00Z</dcterms:modified>
</cp:coreProperties>
</file>