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Pr="00096AC5" w:rsidRDefault="00486B0F" w:rsidP="00486B0F">
      <w:pPr>
        <w:rPr>
          <w:sz w:val="16"/>
          <w:szCs w:val="16"/>
        </w:rPr>
      </w:pPr>
    </w:p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9F5068">
        <w:t xml:space="preserve">     </w:t>
      </w:r>
      <w:r w:rsidR="009F5068">
        <w:rPr>
          <w:sz w:val="28"/>
        </w:rPr>
        <w:t xml:space="preserve">              </w:t>
      </w:r>
      <w:r>
        <w:t xml:space="preserve">          </w:t>
      </w:r>
      <w:r>
        <w:rPr>
          <w:sz w:val="16"/>
        </w:rPr>
        <w:t xml:space="preserve">№  </w:t>
      </w:r>
      <w:r>
        <w:t xml:space="preserve"> 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096AC5" w:rsidRDefault="00486B0F" w:rsidP="00486B0F">
      <w:pPr>
        <w:ind w:left="708" w:firstLine="12"/>
        <w:rPr>
          <w:sz w:val="22"/>
          <w:szCs w:val="22"/>
        </w:rPr>
      </w:pPr>
    </w:p>
    <w:p w:rsidR="00486B0F" w:rsidRDefault="00486B0F" w:rsidP="00486B0F">
      <w:pPr>
        <w:ind w:left="708" w:firstLine="12"/>
        <w:rPr>
          <w:sz w:val="16"/>
        </w:rPr>
      </w:pPr>
    </w:p>
    <w:tbl>
      <w:tblPr>
        <w:tblW w:w="4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RPr="00096AC5" w:rsidTr="00B61382">
        <w:trPr>
          <w:cantSplit/>
          <w:trHeight w:val="924"/>
        </w:trPr>
        <w:tc>
          <w:tcPr>
            <w:tcW w:w="4847" w:type="dxa"/>
          </w:tcPr>
          <w:p w:rsidR="00486B0F" w:rsidRPr="00081183" w:rsidRDefault="00B61382" w:rsidP="009F5068">
            <w:pPr>
              <w:tabs>
                <w:tab w:val="left" w:pos="4071"/>
                <w:tab w:val="left" w:pos="4820"/>
              </w:tabs>
              <w:ind w:right="27"/>
              <w:jc w:val="both"/>
              <w:rPr>
                <w:sz w:val="28"/>
                <w:szCs w:val="28"/>
              </w:rPr>
            </w:pPr>
            <w:r w:rsidRPr="00096A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DBEB00" wp14:editId="17D32896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9B8217"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-.05pt" to="24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D8&#10;CmkQ2wAAAAcBAAAPAAAAAAAAAAAAAAAAAKYEAABkcnMvZG93bnJldi54bWxQSwUGAAAAAAQABADz&#10;AAAArgUAAAAA&#10;"/>
                  </w:pict>
                </mc:Fallback>
              </mc:AlternateContent>
            </w:r>
            <w:r w:rsidRPr="00096A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C8B4D9" wp14:editId="20CE9EB5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2EE938"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pt,-.05pt" to="241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dosoPdwAAAAIAQAADwAAAAAAAAAAAAAAAACsBAAAZHJzL2Rvd25yZXYueG1sUEsFBgAA&#10;AAAEAAQA8wAAALUFAAAAAA==&#10;"/>
                  </w:pict>
                </mc:Fallback>
              </mc:AlternateContent>
            </w:r>
            <w:r w:rsidR="00486B0F" w:rsidRPr="00096A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AB503C" wp14:editId="1431D6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42AF5C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486B0F" w:rsidRPr="00096A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B07A1" wp14:editId="7760A0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BF76F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="00486B0F" w:rsidRPr="00096AC5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r w:rsidR="00096AC5" w:rsidRPr="00081183">
              <w:rPr>
                <w:sz w:val="28"/>
                <w:szCs w:val="28"/>
              </w:rPr>
              <w:t>О принятии органами местного</w:t>
            </w:r>
            <w:r w:rsidR="00D807E6" w:rsidRPr="00081183">
              <w:rPr>
                <w:sz w:val="28"/>
                <w:szCs w:val="28"/>
              </w:rPr>
              <w:t xml:space="preserve"> </w:t>
            </w:r>
            <w:r w:rsidR="00096AC5" w:rsidRPr="00081183">
              <w:rPr>
                <w:sz w:val="28"/>
                <w:szCs w:val="28"/>
              </w:rPr>
              <w:t>сам</w:t>
            </w:r>
            <w:r w:rsidR="00096AC5" w:rsidRPr="00081183">
              <w:rPr>
                <w:sz w:val="28"/>
                <w:szCs w:val="28"/>
              </w:rPr>
              <w:t>о</w:t>
            </w:r>
            <w:r w:rsidR="00096AC5" w:rsidRPr="00081183">
              <w:rPr>
                <w:sz w:val="28"/>
                <w:szCs w:val="28"/>
              </w:rPr>
              <w:t>управления Великоустюгского мун</w:t>
            </w:r>
            <w:r w:rsidR="00096AC5" w:rsidRPr="00081183">
              <w:rPr>
                <w:sz w:val="28"/>
                <w:szCs w:val="28"/>
              </w:rPr>
              <w:t>и</w:t>
            </w:r>
            <w:r w:rsidR="00096AC5" w:rsidRPr="00081183">
              <w:rPr>
                <w:sz w:val="28"/>
                <w:szCs w:val="28"/>
              </w:rPr>
              <w:t>ципального района части</w:t>
            </w:r>
            <w:r w:rsidR="009F5068" w:rsidRPr="00081183">
              <w:rPr>
                <w:sz w:val="28"/>
                <w:szCs w:val="28"/>
              </w:rPr>
              <w:t xml:space="preserve"> </w:t>
            </w:r>
            <w:r w:rsidR="00096AC5" w:rsidRPr="00081183">
              <w:rPr>
                <w:sz w:val="28"/>
                <w:szCs w:val="28"/>
              </w:rPr>
              <w:t>полномочий</w:t>
            </w:r>
            <w:r w:rsidR="00D807E6" w:rsidRPr="00081183">
              <w:rPr>
                <w:sz w:val="28"/>
                <w:szCs w:val="28"/>
              </w:rPr>
              <w:t xml:space="preserve"> </w:t>
            </w:r>
            <w:r w:rsidR="00096AC5" w:rsidRPr="00081183">
              <w:rPr>
                <w:sz w:val="28"/>
                <w:szCs w:val="28"/>
              </w:rPr>
              <w:t>органов местного самоуправления</w:t>
            </w:r>
            <w:r w:rsidR="00D807E6" w:rsidRPr="00081183">
              <w:rPr>
                <w:sz w:val="28"/>
                <w:szCs w:val="28"/>
              </w:rPr>
              <w:t xml:space="preserve"> </w:t>
            </w:r>
            <w:r w:rsidR="009F5068" w:rsidRPr="00081183">
              <w:rPr>
                <w:sz w:val="28"/>
                <w:szCs w:val="28"/>
              </w:rPr>
              <w:t xml:space="preserve">ГП </w:t>
            </w:r>
            <w:r w:rsidR="00096AC5" w:rsidRPr="00081183">
              <w:rPr>
                <w:sz w:val="28"/>
                <w:szCs w:val="28"/>
              </w:rPr>
              <w:t>«Город Великий Устюг»</w:t>
            </w:r>
            <w:bookmarkEnd w:id="0"/>
          </w:p>
        </w:tc>
        <w:tc>
          <w:tcPr>
            <w:tcW w:w="29" w:type="dxa"/>
          </w:tcPr>
          <w:p w:rsidR="00486B0F" w:rsidRPr="00096AC5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486B0F" w:rsidRPr="00096AC5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486B0F" w:rsidRPr="00096AC5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486B0F" w:rsidRPr="00096AC5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486B0F" w:rsidRPr="00096AC5" w:rsidRDefault="00486B0F" w:rsidP="00486B0F">
      <w:pPr>
        <w:rPr>
          <w:sz w:val="26"/>
          <w:szCs w:val="26"/>
          <w:lang w:eastAsia="ar-SA"/>
        </w:rPr>
      </w:pPr>
      <w:r w:rsidRPr="00096AC5">
        <w:rPr>
          <w:sz w:val="26"/>
          <w:szCs w:val="26"/>
          <w:lang w:eastAsia="ar-SA"/>
        </w:rPr>
        <w:tab/>
      </w:r>
    </w:p>
    <w:p w:rsidR="00486B0F" w:rsidRPr="00096AC5" w:rsidRDefault="00486B0F" w:rsidP="00486B0F">
      <w:pPr>
        <w:rPr>
          <w:sz w:val="26"/>
          <w:szCs w:val="26"/>
        </w:rPr>
      </w:pPr>
    </w:p>
    <w:p w:rsidR="00B61382" w:rsidRPr="00081183" w:rsidRDefault="00B61382" w:rsidP="00096A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1183"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</w:t>
      </w:r>
      <w:r w:rsidRPr="00081183">
        <w:rPr>
          <w:sz w:val="28"/>
          <w:szCs w:val="28"/>
        </w:rPr>
        <w:t>й</w:t>
      </w:r>
      <w:r w:rsidRPr="00081183">
        <w:rPr>
          <w:sz w:val="28"/>
          <w:szCs w:val="28"/>
        </w:rPr>
        <w:t>ской Федерации», руководствуясь статьей 21 Устава Великоустюгского мун</w:t>
      </w:r>
      <w:r w:rsidRPr="00081183">
        <w:rPr>
          <w:sz w:val="28"/>
          <w:szCs w:val="28"/>
        </w:rPr>
        <w:t>и</w:t>
      </w:r>
      <w:r w:rsidRPr="00081183">
        <w:rPr>
          <w:sz w:val="28"/>
          <w:szCs w:val="28"/>
        </w:rPr>
        <w:t>ципального района,</w:t>
      </w:r>
    </w:p>
    <w:p w:rsidR="00D76C76" w:rsidRPr="00081183" w:rsidRDefault="00D76C76" w:rsidP="00096AC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81183">
        <w:rPr>
          <w:b/>
          <w:sz w:val="28"/>
          <w:szCs w:val="28"/>
        </w:rPr>
        <w:t>Великоустюгская Дума РЕШИЛА:</w:t>
      </w:r>
    </w:p>
    <w:p w:rsidR="00D76C76" w:rsidRPr="00081183" w:rsidRDefault="00D76C76" w:rsidP="00096AC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807E6" w:rsidRPr="00081183" w:rsidRDefault="00D807E6" w:rsidP="00D807E6">
      <w:pPr>
        <w:ind w:firstLine="567"/>
        <w:jc w:val="both"/>
        <w:rPr>
          <w:sz w:val="28"/>
          <w:szCs w:val="28"/>
        </w:rPr>
      </w:pPr>
      <w:r w:rsidRPr="00080CA7">
        <w:rPr>
          <w:sz w:val="26"/>
          <w:szCs w:val="26"/>
        </w:rPr>
        <w:t>1</w:t>
      </w:r>
      <w:r w:rsidRPr="00081183">
        <w:rPr>
          <w:sz w:val="28"/>
          <w:szCs w:val="28"/>
        </w:rPr>
        <w:t xml:space="preserve">. Принять </w:t>
      </w:r>
      <w:r w:rsidR="00B34E53">
        <w:rPr>
          <w:sz w:val="28"/>
          <w:szCs w:val="28"/>
        </w:rPr>
        <w:t>часть полномочий</w:t>
      </w:r>
      <w:r w:rsidRPr="00081183">
        <w:rPr>
          <w:sz w:val="28"/>
          <w:szCs w:val="28"/>
        </w:rPr>
        <w:t xml:space="preserve"> органов местного самоуправления </w:t>
      </w:r>
      <w:r w:rsidR="00B34E53">
        <w:rPr>
          <w:sz w:val="28"/>
          <w:szCs w:val="28"/>
        </w:rPr>
        <w:t xml:space="preserve">ГП </w:t>
      </w:r>
      <w:r w:rsidRPr="00081183">
        <w:rPr>
          <w:sz w:val="28"/>
          <w:szCs w:val="28"/>
        </w:rPr>
        <w:t>«Г</w:t>
      </w:r>
      <w:r w:rsidRPr="00081183">
        <w:rPr>
          <w:sz w:val="28"/>
          <w:szCs w:val="28"/>
        </w:rPr>
        <w:t>о</w:t>
      </w:r>
      <w:r w:rsidRPr="00081183">
        <w:rPr>
          <w:sz w:val="28"/>
          <w:szCs w:val="28"/>
        </w:rPr>
        <w:t xml:space="preserve">род Великий Устюг» по дорожной деятельности в отношении автомобильных дорог местного значения в границах </w:t>
      </w:r>
      <w:r w:rsidR="00B34E53">
        <w:rPr>
          <w:color w:val="000000"/>
          <w:spacing w:val="-4"/>
          <w:sz w:val="28"/>
          <w:szCs w:val="28"/>
        </w:rPr>
        <w:t>ГП</w:t>
      </w:r>
      <w:r w:rsidRPr="00081183">
        <w:rPr>
          <w:color w:val="000000"/>
          <w:spacing w:val="-4"/>
          <w:sz w:val="28"/>
          <w:szCs w:val="28"/>
        </w:rPr>
        <w:t xml:space="preserve"> «Город Великий Устюг» в части в</w:t>
      </w:r>
      <w:r w:rsidRPr="00081183">
        <w:rPr>
          <w:color w:val="000000"/>
          <w:spacing w:val="-4"/>
          <w:sz w:val="28"/>
          <w:szCs w:val="28"/>
        </w:rPr>
        <w:t>ы</w:t>
      </w:r>
      <w:r w:rsidRPr="00081183">
        <w:rPr>
          <w:color w:val="000000"/>
          <w:spacing w:val="-4"/>
          <w:sz w:val="28"/>
          <w:szCs w:val="28"/>
        </w:rPr>
        <w:t xml:space="preserve">полнения работ на объекте </w:t>
      </w:r>
      <w:r w:rsidR="00B34E53" w:rsidRPr="00B34E53">
        <w:rPr>
          <w:sz w:val="28"/>
          <w:szCs w:val="28"/>
        </w:rPr>
        <w:t>«Ремонт подъезда к филиалу детской поликлиники, расположенной по адресу: г. Великий Устюг, Советский пр., д. 200»</w:t>
      </w:r>
      <w:r w:rsidR="00B34E53">
        <w:rPr>
          <w:sz w:val="28"/>
          <w:szCs w:val="28"/>
        </w:rPr>
        <w:t xml:space="preserve"> </w:t>
      </w:r>
      <w:r w:rsidRPr="00081183">
        <w:rPr>
          <w:sz w:val="28"/>
          <w:szCs w:val="28"/>
        </w:rPr>
        <w:t xml:space="preserve">на срок с 01 </w:t>
      </w:r>
      <w:r w:rsidR="00B34E53">
        <w:rPr>
          <w:sz w:val="28"/>
          <w:szCs w:val="28"/>
        </w:rPr>
        <w:t>января 2022</w:t>
      </w:r>
      <w:r w:rsidRPr="00081183">
        <w:rPr>
          <w:sz w:val="28"/>
          <w:szCs w:val="28"/>
        </w:rPr>
        <w:t xml:space="preserve"> года</w:t>
      </w:r>
      <w:r w:rsidR="00B34E53">
        <w:rPr>
          <w:sz w:val="28"/>
          <w:szCs w:val="28"/>
        </w:rPr>
        <w:t xml:space="preserve"> по 31 декабря 2022</w:t>
      </w:r>
      <w:r w:rsidRPr="00081183">
        <w:rPr>
          <w:sz w:val="28"/>
          <w:szCs w:val="28"/>
        </w:rPr>
        <w:t xml:space="preserve"> года.</w:t>
      </w:r>
    </w:p>
    <w:p w:rsidR="00D807E6" w:rsidRPr="00081183" w:rsidRDefault="00D807E6" w:rsidP="00D807E6">
      <w:pPr>
        <w:ind w:firstLine="567"/>
        <w:jc w:val="both"/>
        <w:rPr>
          <w:sz w:val="28"/>
          <w:szCs w:val="28"/>
        </w:rPr>
      </w:pPr>
      <w:r w:rsidRPr="00081183">
        <w:rPr>
          <w:sz w:val="28"/>
          <w:szCs w:val="28"/>
        </w:rPr>
        <w:t>2. Определить администрацию Великоустюгского муниципального рай</w:t>
      </w:r>
      <w:r w:rsidRPr="00081183">
        <w:rPr>
          <w:sz w:val="28"/>
          <w:szCs w:val="28"/>
        </w:rPr>
        <w:t>о</w:t>
      </w:r>
      <w:r w:rsidRPr="00081183">
        <w:rPr>
          <w:sz w:val="28"/>
          <w:szCs w:val="28"/>
        </w:rPr>
        <w:t>на уполномоченным органом на осуществление принятых полномочий и з</w:t>
      </w:r>
      <w:r w:rsidRPr="00081183">
        <w:rPr>
          <w:sz w:val="28"/>
          <w:szCs w:val="28"/>
        </w:rPr>
        <w:t>а</w:t>
      </w:r>
      <w:r w:rsidRPr="00081183">
        <w:rPr>
          <w:sz w:val="28"/>
          <w:szCs w:val="28"/>
        </w:rPr>
        <w:t xml:space="preserve">ключение </w:t>
      </w:r>
      <w:r w:rsidR="0079516F">
        <w:rPr>
          <w:sz w:val="28"/>
          <w:szCs w:val="28"/>
        </w:rPr>
        <w:t>соглашения о передаче полномочий</w:t>
      </w:r>
      <w:r w:rsidRPr="00081183">
        <w:rPr>
          <w:sz w:val="28"/>
          <w:szCs w:val="28"/>
        </w:rPr>
        <w:t>.</w:t>
      </w:r>
    </w:p>
    <w:p w:rsidR="00D807E6" w:rsidRPr="00081183" w:rsidRDefault="0079516F" w:rsidP="00D807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7E6" w:rsidRPr="00081183">
        <w:rPr>
          <w:sz w:val="28"/>
          <w:szCs w:val="28"/>
        </w:rPr>
        <w:t>. Установить, что полномочия, указанные в пункте 1 настоящего реш</w:t>
      </w:r>
      <w:r w:rsidR="00D807E6" w:rsidRPr="00081183">
        <w:rPr>
          <w:sz w:val="28"/>
          <w:szCs w:val="28"/>
        </w:rPr>
        <w:t>е</w:t>
      </w:r>
      <w:r w:rsidR="00D807E6" w:rsidRPr="00081183">
        <w:rPr>
          <w:sz w:val="28"/>
          <w:szCs w:val="28"/>
        </w:rPr>
        <w:t>ния</w:t>
      </w:r>
      <w:r>
        <w:rPr>
          <w:sz w:val="28"/>
          <w:szCs w:val="28"/>
        </w:rPr>
        <w:t>,</w:t>
      </w:r>
      <w:r w:rsidR="00D807E6" w:rsidRPr="00081183">
        <w:rPr>
          <w:sz w:val="28"/>
          <w:szCs w:val="28"/>
        </w:rPr>
        <w:t xml:space="preserve"> исполняются за счет межбюджетных трансфертов, предоставляемых из бюджета </w:t>
      </w:r>
      <w:r>
        <w:rPr>
          <w:sz w:val="28"/>
          <w:szCs w:val="28"/>
        </w:rPr>
        <w:t>ГП</w:t>
      </w:r>
      <w:r w:rsidR="00D807E6" w:rsidRPr="00081183">
        <w:rPr>
          <w:sz w:val="28"/>
          <w:szCs w:val="28"/>
        </w:rPr>
        <w:t xml:space="preserve"> «Город Великий Устюг» в бюджет</w:t>
      </w:r>
      <w:r>
        <w:rPr>
          <w:sz w:val="28"/>
          <w:szCs w:val="28"/>
        </w:rPr>
        <w:t xml:space="preserve"> Великоустюгского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D807E6" w:rsidRPr="00081183">
        <w:rPr>
          <w:sz w:val="28"/>
          <w:szCs w:val="28"/>
        </w:rPr>
        <w:t xml:space="preserve"> в соответствии с Бюджетным кодексом Российской Федер</w:t>
      </w:r>
      <w:r w:rsidR="00D807E6" w:rsidRPr="00081183">
        <w:rPr>
          <w:sz w:val="28"/>
          <w:szCs w:val="28"/>
        </w:rPr>
        <w:t>а</w:t>
      </w:r>
      <w:r w:rsidR="00D807E6" w:rsidRPr="00081183">
        <w:rPr>
          <w:sz w:val="28"/>
          <w:szCs w:val="28"/>
        </w:rPr>
        <w:t>ции.</w:t>
      </w:r>
    </w:p>
    <w:p w:rsidR="009E139E" w:rsidRPr="00081183" w:rsidRDefault="0079516F" w:rsidP="00D807E6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D807E6" w:rsidRPr="00081183">
        <w:rPr>
          <w:sz w:val="28"/>
          <w:szCs w:val="28"/>
        </w:rPr>
        <w:t xml:space="preserve">. Настоящее решение вступает в силу после официального </w:t>
      </w:r>
      <w:r>
        <w:rPr>
          <w:sz w:val="28"/>
          <w:szCs w:val="28"/>
        </w:rPr>
        <w:t>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распространяется на правоотношения, возникшие с 01 января 2022 года.</w:t>
      </w:r>
    </w:p>
    <w:p w:rsidR="00B61382" w:rsidRPr="00081183" w:rsidRDefault="00B61382" w:rsidP="00486B0F">
      <w:pPr>
        <w:ind w:firstLine="720"/>
        <w:jc w:val="both"/>
        <w:rPr>
          <w:b/>
          <w:bCs/>
          <w:sz w:val="28"/>
          <w:szCs w:val="28"/>
        </w:rPr>
      </w:pPr>
    </w:p>
    <w:p w:rsidR="00096AC5" w:rsidRPr="00096AC5" w:rsidRDefault="00096AC5" w:rsidP="00486B0F">
      <w:pPr>
        <w:ind w:firstLine="720"/>
        <w:jc w:val="both"/>
        <w:rPr>
          <w:b/>
          <w:bCs/>
          <w:sz w:val="26"/>
          <w:szCs w:val="26"/>
        </w:rPr>
      </w:pPr>
    </w:p>
    <w:p w:rsidR="00486B0F" w:rsidRPr="00081183" w:rsidRDefault="00486B0F" w:rsidP="00486B0F">
      <w:pPr>
        <w:pStyle w:val="a6"/>
        <w:rPr>
          <w:b/>
          <w:sz w:val="28"/>
          <w:szCs w:val="28"/>
        </w:rPr>
      </w:pPr>
      <w:r w:rsidRPr="00081183">
        <w:rPr>
          <w:b/>
          <w:sz w:val="28"/>
          <w:szCs w:val="28"/>
        </w:rPr>
        <w:t>Глава Великоустюгского</w:t>
      </w:r>
    </w:p>
    <w:p w:rsidR="008339E4" w:rsidRDefault="00486B0F" w:rsidP="00B61382">
      <w:pPr>
        <w:pStyle w:val="a6"/>
        <w:rPr>
          <w:b/>
          <w:sz w:val="28"/>
          <w:szCs w:val="28"/>
        </w:rPr>
      </w:pPr>
      <w:r w:rsidRPr="00081183">
        <w:rPr>
          <w:b/>
          <w:sz w:val="28"/>
          <w:szCs w:val="28"/>
        </w:rPr>
        <w:t xml:space="preserve">муниципального района                      </w:t>
      </w:r>
      <w:r w:rsidR="006F25EB">
        <w:rPr>
          <w:b/>
          <w:sz w:val="28"/>
          <w:szCs w:val="28"/>
        </w:rPr>
        <w:t xml:space="preserve"> </w:t>
      </w:r>
      <w:r w:rsidRPr="00081183">
        <w:rPr>
          <w:b/>
          <w:sz w:val="28"/>
          <w:szCs w:val="28"/>
        </w:rPr>
        <w:t xml:space="preserve">                  </w:t>
      </w:r>
      <w:r w:rsidR="008339E4" w:rsidRPr="00081183">
        <w:rPr>
          <w:b/>
          <w:sz w:val="28"/>
          <w:szCs w:val="28"/>
        </w:rPr>
        <w:t xml:space="preserve">  </w:t>
      </w:r>
      <w:r w:rsidR="00B61382" w:rsidRPr="00081183">
        <w:rPr>
          <w:b/>
          <w:sz w:val="28"/>
          <w:szCs w:val="28"/>
        </w:rPr>
        <w:t xml:space="preserve">  </w:t>
      </w:r>
      <w:r w:rsidR="008339E4" w:rsidRPr="00081183">
        <w:rPr>
          <w:b/>
          <w:sz w:val="28"/>
          <w:szCs w:val="28"/>
        </w:rPr>
        <w:t xml:space="preserve">          </w:t>
      </w:r>
      <w:r w:rsidR="00096AC5" w:rsidRPr="00081183">
        <w:rPr>
          <w:b/>
          <w:sz w:val="28"/>
          <w:szCs w:val="28"/>
        </w:rPr>
        <w:t xml:space="preserve">     </w:t>
      </w:r>
      <w:r w:rsidR="008339E4" w:rsidRPr="00081183">
        <w:rPr>
          <w:b/>
          <w:sz w:val="28"/>
          <w:szCs w:val="28"/>
        </w:rPr>
        <w:t xml:space="preserve">   </w:t>
      </w:r>
      <w:r w:rsidR="00096AC5" w:rsidRPr="00081183">
        <w:rPr>
          <w:b/>
          <w:sz w:val="28"/>
          <w:szCs w:val="28"/>
        </w:rPr>
        <w:t xml:space="preserve"> </w:t>
      </w:r>
      <w:r w:rsidRPr="00081183">
        <w:rPr>
          <w:b/>
          <w:sz w:val="28"/>
          <w:szCs w:val="28"/>
        </w:rPr>
        <w:t>А.В. Куз</w:t>
      </w:r>
      <w:r w:rsidRPr="00081183">
        <w:rPr>
          <w:b/>
          <w:sz w:val="28"/>
          <w:szCs w:val="28"/>
        </w:rPr>
        <w:t>ь</w:t>
      </w:r>
      <w:r w:rsidRPr="00081183">
        <w:rPr>
          <w:b/>
          <w:sz w:val="28"/>
          <w:szCs w:val="28"/>
        </w:rPr>
        <w:t>мин</w:t>
      </w:r>
    </w:p>
    <w:p w:rsidR="00DC3EF1" w:rsidRDefault="00DC3EF1" w:rsidP="00B61382">
      <w:pPr>
        <w:pStyle w:val="a6"/>
        <w:rPr>
          <w:b/>
          <w:sz w:val="28"/>
          <w:szCs w:val="28"/>
        </w:rPr>
      </w:pPr>
    </w:p>
    <w:p w:rsidR="00DC3EF1" w:rsidRDefault="00DC3EF1" w:rsidP="00B61382">
      <w:pPr>
        <w:pStyle w:val="a6"/>
        <w:rPr>
          <w:b/>
          <w:sz w:val="28"/>
          <w:szCs w:val="28"/>
        </w:rPr>
      </w:pPr>
    </w:p>
    <w:p w:rsidR="00DC3EF1" w:rsidRPr="00DC3EF1" w:rsidRDefault="00DC3EF1" w:rsidP="00DC3EF1">
      <w:pPr>
        <w:jc w:val="center"/>
        <w:rPr>
          <w:sz w:val="28"/>
          <w:szCs w:val="28"/>
        </w:rPr>
      </w:pPr>
      <w:r w:rsidRPr="00DC3EF1">
        <w:rPr>
          <w:sz w:val="28"/>
          <w:szCs w:val="28"/>
        </w:rPr>
        <w:t xml:space="preserve">ПОЯСНИТЕЛЬНАЯ ЗАПИСКА </w:t>
      </w:r>
    </w:p>
    <w:p w:rsidR="00DC3EF1" w:rsidRPr="00DC3EF1" w:rsidRDefault="00DC3EF1" w:rsidP="00DC3EF1">
      <w:pPr>
        <w:jc w:val="center"/>
        <w:rPr>
          <w:sz w:val="28"/>
          <w:szCs w:val="28"/>
        </w:rPr>
      </w:pPr>
      <w:r w:rsidRPr="00DC3EF1">
        <w:rPr>
          <w:sz w:val="28"/>
          <w:szCs w:val="28"/>
        </w:rPr>
        <w:t>к проекту решения Великоустюгской Думы</w:t>
      </w:r>
    </w:p>
    <w:p w:rsidR="00DC3EF1" w:rsidRDefault="00DC3EF1" w:rsidP="00DC3EF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C3EF1">
        <w:rPr>
          <w:sz w:val="28"/>
          <w:szCs w:val="28"/>
        </w:rPr>
        <w:t>О принятии органами местного самоуправления Великоустюгского</w:t>
      </w:r>
    </w:p>
    <w:p w:rsidR="00DC3EF1" w:rsidRDefault="00DC3EF1" w:rsidP="00DC3EF1">
      <w:pPr>
        <w:jc w:val="center"/>
        <w:rPr>
          <w:sz w:val="28"/>
          <w:szCs w:val="28"/>
        </w:rPr>
      </w:pPr>
      <w:r w:rsidRPr="00DC3EF1">
        <w:rPr>
          <w:sz w:val="28"/>
          <w:szCs w:val="28"/>
        </w:rPr>
        <w:t xml:space="preserve"> муниципального района части полномочий органов местного</w:t>
      </w:r>
    </w:p>
    <w:p w:rsidR="00DC3EF1" w:rsidRPr="00DC3EF1" w:rsidRDefault="00DC3EF1" w:rsidP="00DC3EF1">
      <w:pPr>
        <w:jc w:val="center"/>
        <w:rPr>
          <w:sz w:val="28"/>
          <w:szCs w:val="28"/>
        </w:rPr>
      </w:pPr>
      <w:r w:rsidRPr="00DC3EF1">
        <w:rPr>
          <w:sz w:val="28"/>
          <w:szCs w:val="28"/>
        </w:rPr>
        <w:t xml:space="preserve"> самоуправления ГП «Город Великий Устюг»</w:t>
      </w:r>
    </w:p>
    <w:p w:rsidR="00DC3EF1" w:rsidRPr="00DC3EF1" w:rsidRDefault="00DC3EF1" w:rsidP="00DC3EF1">
      <w:pPr>
        <w:jc w:val="center"/>
        <w:rPr>
          <w:sz w:val="28"/>
          <w:szCs w:val="28"/>
        </w:rPr>
      </w:pPr>
    </w:p>
    <w:p w:rsidR="00DC3EF1" w:rsidRPr="00DC3EF1" w:rsidRDefault="00DC3EF1" w:rsidP="00DC3EF1">
      <w:pPr>
        <w:jc w:val="both"/>
        <w:rPr>
          <w:sz w:val="28"/>
          <w:szCs w:val="28"/>
        </w:rPr>
      </w:pPr>
      <w:r w:rsidRPr="00DC3EF1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Настоящим проектом решения </w:t>
      </w:r>
      <w:r w:rsidRPr="00DC3EF1">
        <w:rPr>
          <w:sz w:val="28"/>
          <w:szCs w:val="28"/>
        </w:rPr>
        <w:t>предлагается принять часть полномочий органов местного самоуправления ГП «Город Великий Устюг» по дорожной деятельности в отношении автомобильных дорог местного значения в гран</w:t>
      </w:r>
      <w:r w:rsidRPr="00DC3EF1">
        <w:rPr>
          <w:sz w:val="28"/>
          <w:szCs w:val="28"/>
        </w:rPr>
        <w:t>и</w:t>
      </w:r>
      <w:r w:rsidRPr="00DC3EF1">
        <w:rPr>
          <w:sz w:val="28"/>
          <w:szCs w:val="28"/>
        </w:rPr>
        <w:t>цах ГП «Город Великий Устюг» в части выполнения работ на объекте «Ремонт подъезда к филиалу детской поликлиники, расположенной по адресу: г. Вел</w:t>
      </w:r>
      <w:r w:rsidRPr="00DC3EF1">
        <w:rPr>
          <w:sz w:val="28"/>
          <w:szCs w:val="28"/>
        </w:rPr>
        <w:t>и</w:t>
      </w:r>
      <w:r w:rsidRPr="00DC3EF1">
        <w:rPr>
          <w:sz w:val="28"/>
          <w:szCs w:val="28"/>
        </w:rPr>
        <w:t>кий Устюг, Советский пр., д. 200»</w:t>
      </w:r>
      <w:r>
        <w:rPr>
          <w:sz w:val="28"/>
          <w:szCs w:val="28"/>
        </w:rPr>
        <w:t>.</w:t>
      </w:r>
    </w:p>
    <w:p w:rsidR="00DC3EF1" w:rsidRPr="00DC3EF1" w:rsidRDefault="00DC3EF1" w:rsidP="00DC3EF1">
      <w:pPr>
        <w:jc w:val="both"/>
        <w:rPr>
          <w:color w:val="000000"/>
          <w:spacing w:val="-4"/>
          <w:sz w:val="28"/>
          <w:szCs w:val="28"/>
        </w:rPr>
      </w:pPr>
      <w:r w:rsidRPr="00DC3EF1">
        <w:rPr>
          <w:color w:val="000000"/>
          <w:spacing w:val="-4"/>
          <w:sz w:val="28"/>
          <w:szCs w:val="28"/>
        </w:rPr>
        <w:tab/>
        <w:t>В целях эффективного проведения работ по ремонт</w:t>
      </w:r>
      <w:r>
        <w:rPr>
          <w:color w:val="000000"/>
          <w:spacing w:val="-4"/>
          <w:sz w:val="28"/>
          <w:szCs w:val="28"/>
        </w:rPr>
        <w:t>у вышеуказанного подъезда</w:t>
      </w:r>
      <w:r w:rsidR="00CA77CF">
        <w:rPr>
          <w:color w:val="000000"/>
          <w:spacing w:val="-4"/>
          <w:sz w:val="28"/>
          <w:szCs w:val="28"/>
        </w:rPr>
        <w:t xml:space="preserve"> Советом ГП «Город Великий Устюг» принято решение № 16 от 26.05.2022 «О передаче органам местного самоуправления Великоустюгского муниципального района части полномочий органов местного самоуправления ГП «Город Великий Устюг».</w:t>
      </w:r>
    </w:p>
    <w:p w:rsidR="00DC3EF1" w:rsidRPr="00081183" w:rsidRDefault="00DC3EF1" w:rsidP="00B61382">
      <w:pPr>
        <w:pStyle w:val="a6"/>
        <w:rPr>
          <w:sz w:val="28"/>
          <w:szCs w:val="28"/>
        </w:rPr>
      </w:pPr>
    </w:p>
    <w:sectPr w:rsidR="00DC3EF1" w:rsidRPr="00081183" w:rsidSect="00042DA5">
      <w:headerReference w:type="default" r:id="rId10"/>
      <w:pgSz w:w="11906" w:h="16838"/>
      <w:pgMar w:top="1134" w:right="794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F3" w:rsidRDefault="00265BF3" w:rsidP="00A66CA7">
      <w:r>
        <w:separator/>
      </w:r>
    </w:p>
  </w:endnote>
  <w:endnote w:type="continuationSeparator" w:id="0">
    <w:p w:rsidR="00265BF3" w:rsidRDefault="00265BF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F3" w:rsidRDefault="00265BF3" w:rsidP="00A66CA7">
      <w:r>
        <w:separator/>
      </w:r>
    </w:p>
  </w:footnote>
  <w:footnote w:type="continuationSeparator" w:id="0">
    <w:p w:rsidR="00265BF3" w:rsidRDefault="00265BF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EB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42DA5"/>
    <w:rsid w:val="00081183"/>
    <w:rsid w:val="00096AC5"/>
    <w:rsid w:val="001F5055"/>
    <w:rsid w:val="00265BF3"/>
    <w:rsid w:val="003309A3"/>
    <w:rsid w:val="00486B0F"/>
    <w:rsid w:val="004E2EAB"/>
    <w:rsid w:val="00541ADA"/>
    <w:rsid w:val="005E55D2"/>
    <w:rsid w:val="006C4A1F"/>
    <w:rsid w:val="006F1848"/>
    <w:rsid w:val="006F25EB"/>
    <w:rsid w:val="007367A4"/>
    <w:rsid w:val="0079516F"/>
    <w:rsid w:val="008339E4"/>
    <w:rsid w:val="008E2DD1"/>
    <w:rsid w:val="00955D25"/>
    <w:rsid w:val="00985E45"/>
    <w:rsid w:val="009E139E"/>
    <w:rsid w:val="009F5068"/>
    <w:rsid w:val="00A66CA7"/>
    <w:rsid w:val="00A82059"/>
    <w:rsid w:val="00AB3DAF"/>
    <w:rsid w:val="00B34E53"/>
    <w:rsid w:val="00B61382"/>
    <w:rsid w:val="00CA77CF"/>
    <w:rsid w:val="00D5575C"/>
    <w:rsid w:val="00D76C76"/>
    <w:rsid w:val="00D807E6"/>
    <w:rsid w:val="00DC3EF1"/>
    <w:rsid w:val="00EE78CA"/>
    <w:rsid w:val="00F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1D91-1A22-4CE9-90CD-9B9A4D54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2022-05-30T09:57:00Z</cp:lastPrinted>
  <dcterms:created xsi:type="dcterms:W3CDTF">2022-05-30T06:46:00Z</dcterms:created>
  <dcterms:modified xsi:type="dcterms:W3CDTF">2022-05-30T10:41:00Z</dcterms:modified>
</cp:coreProperties>
</file>